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A101CD" w:rsidRDefault="0050519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szCs w:val="28"/>
        </w:rPr>
      </w:pPr>
      <w:r>
        <w:rPr>
          <w:szCs w:val="28"/>
        </w:rPr>
        <w:t>ГОСУДАРСТВЕННОЕ АВТОНОМНОЕ ПРОФЕССИОНАЛЬНОЕ ОБРАЗОВАТЕЛЬНОЕ УЧРЕЖДЕНИЕ «АКБУЛАКСКИЙ ПОЛИТЕХНИЧЕСКИЙ ТЕХНИКУМ»</w:t>
      </w: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A101CD">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p>
    <w:p w:rsidR="00A101CD" w:rsidRDefault="0050519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jc w:val="center"/>
        <w:outlineLvl w:val="0"/>
        <w:rPr>
          <w:b/>
          <w:sz w:val="28"/>
          <w:szCs w:val="28"/>
        </w:rPr>
      </w:pPr>
      <w:r>
        <w:rPr>
          <w:b/>
          <w:sz w:val="28"/>
          <w:szCs w:val="28"/>
        </w:rPr>
        <w:t>РАБОЧАЯ ПРОГРАММА УЧЕБНОЙ ДИСЦИПЛИНЫ</w:t>
      </w:r>
    </w:p>
    <w:p w:rsidR="00A101CD" w:rsidRDefault="00A101CD">
      <w:pPr>
        <w:rPr>
          <w:sz w:val="22"/>
          <w:szCs w:val="22"/>
        </w:rPr>
      </w:pPr>
    </w:p>
    <w:p w:rsidR="00A101CD" w:rsidRDefault="00A101CD">
      <w:pPr>
        <w:jc w:val="center"/>
        <w:rPr>
          <w:sz w:val="32"/>
          <w:szCs w:val="32"/>
        </w:rPr>
      </w:pPr>
    </w:p>
    <w:p w:rsidR="00A101CD" w:rsidRDefault="00A101C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b/>
          <w:caps/>
          <w:color w:val="000000"/>
          <w:sz w:val="28"/>
          <w:szCs w:val="28"/>
        </w:rPr>
      </w:pPr>
    </w:p>
    <w:p w:rsidR="00A101CD" w:rsidRDefault="005051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b/>
          <w:color w:val="FF0000"/>
          <w:sz w:val="28"/>
          <w:szCs w:val="28"/>
        </w:rPr>
      </w:pPr>
      <w:r>
        <w:rPr>
          <w:b/>
          <w:color w:val="000000"/>
          <w:sz w:val="28"/>
          <w:szCs w:val="28"/>
        </w:rPr>
        <w:t>ОУП.02 Литература</w:t>
      </w:r>
    </w:p>
    <w:p w:rsidR="00A101CD" w:rsidRDefault="0050519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sz w:val="28"/>
          <w:szCs w:val="28"/>
        </w:rPr>
      </w:pPr>
      <w:r>
        <w:rPr>
          <w:sz w:val="28"/>
          <w:szCs w:val="28"/>
        </w:rPr>
        <w:t>(наименование дисциплины)</w:t>
      </w:r>
    </w:p>
    <w:p w:rsidR="00A101CD" w:rsidRDefault="00A101C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jc w:val="center"/>
        <w:rPr>
          <w:b/>
          <w:sz w:val="28"/>
          <w:szCs w:val="28"/>
        </w:rPr>
      </w:pPr>
    </w:p>
    <w:p w:rsidR="008E7306" w:rsidRPr="008E7306" w:rsidRDefault="008E7306" w:rsidP="008E7306">
      <w:pPr>
        <w:jc w:val="center"/>
        <w:rPr>
          <w:b/>
          <w:color w:val="000000"/>
          <w:sz w:val="28"/>
          <w:szCs w:val="28"/>
        </w:rPr>
      </w:pPr>
      <w:r w:rsidRPr="008E7306">
        <w:rPr>
          <w:b/>
          <w:color w:val="000000"/>
          <w:sz w:val="28"/>
          <w:szCs w:val="28"/>
        </w:rPr>
        <w:t>13.02.07 Электроснабжение</w:t>
      </w:r>
    </w:p>
    <w:p w:rsidR="008E7306" w:rsidRPr="008E7306" w:rsidRDefault="008E7306" w:rsidP="008E7306">
      <w:pPr>
        <w:jc w:val="center"/>
        <w:rPr>
          <w:b/>
          <w:color w:val="000000"/>
          <w:sz w:val="28"/>
          <w:szCs w:val="28"/>
        </w:rPr>
      </w:pPr>
      <w:r>
        <w:rPr>
          <w:b/>
          <w:color w:val="000000"/>
          <w:sz w:val="28"/>
          <w:szCs w:val="28"/>
        </w:rPr>
        <w:t>(108</w:t>
      </w:r>
      <w:r w:rsidRPr="008E7306">
        <w:rPr>
          <w:b/>
          <w:color w:val="000000"/>
          <w:sz w:val="28"/>
          <w:szCs w:val="28"/>
        </w:rPr>
        <w:t xml:space="preserve"> часа)</w:t>
      </w:r>
    </w:p>
    <w:p w:rsidR="00A101CD" w:rsidRDefault="00505194">
      <w:pPr>
        <w:jc w:val="center"/>
        <w:rPr>
          <w:sz w:val="32"/>
          <w:szCs w:val="32"/>
        </w:rPr>
      </w:pPr>
      <w:r>
        <w:rPr>
          <w:sz w:val="32"/>
          <w:szCs w:val="32"/>
        </w:rPr>
        <w:t xml:space="preserve"> </w:t>
      </w:r>
    </w:p>
    <w:p w:rsidR="00A101CD" w:rsidRDefault="00A101CD">
      <w:pPr>
        <w:jc w:val="center"/>
        <w:rPr>
          <w:bCs/>
          <w:sz w:val="28"/>
          <w:szCs w:val="28"/>
        </w:rPr>
      </w:pPr>
    </w:p>
    <w:p w:rsidR="00A101CD" w:rsidRDefault="00A101CD">
      <w:pPr>
        <w:jc w:val="center"/>
        <w:rPr>
          <w:sz w:val="32"/>
          <w:szCs w:val="32"/>
        </w:rPr>
      </w:pPr>
    </w:p>
    <w:p w:rsidR="00A101CD" w:rsidRDefault="00505194">
      <w:pPr>
        <w:rPr>
          <w:sz w:val="32"/>
          <w:szCs w:val="32"/>
        </w:rPr>
      </w:pPr>
      <w:r>
        <w:rPr>
          <w:sz w:val="32"/>
          <w:szCs w:val="32"/>
        </w:rPr>
        <w:t xml:space="preserve">                                              </w:t>
      </w:r>
    </w:p>
    <w:p w:rsidR="00A101CD" w:rsidRDefault="00505194">
      <w:pPr>
        <w:tabs>
          <w:tab w:val="left" w:pos="6629"/>
        </w:tabs>
        <w:rPr>
          <w:color w:val="000000"/>
          <w:sz w:val="28"/>
          <w:szCs w:val="28"/>
        </w:rPr>
      </w:pPr>
      <w:r>
        <w:rPr>
          <w:sz w:val="28"/>
          <w:szCs w:val="28"/>
        </w:rPr>
        <w:t xml:space="preserve">                                                   </w:t>
      </w:r>
    </w:p>
    <w:p w:rsidR="00A101CD" w:rsidRDefault="00505194">
      <w:pPr>
        <w:jc w:val="center"/>
        <w:rPr>
          <w:color w:val="000000"/>
          <w:sz w:val="28"/>
          <w:szCs w:val="28"/>
          <w:u w:val="single"/>
        </w:rPr>
      </w:pPr>
      <w:r>
        <w:rPr>
          <w:color w:val="000000"/>
          <w:sz w:val="28"/>
          <w:szCs w:val="28"/>
        </w:rPr>
        <w:t xml:space="preserve">     Форма обучения: </w:t>
      </w:r>
      <w:r>
        <w:rPr>
          <w:color w:val="000000"/>
          <w:sz w:val="28"/>
          <w:szCs w:val="28"/>
          <w:u w:val="single"/>
        </w:rPr>
        <w:t>очная</w:t>
      </w:r>
    </w:p>
    <w:p w:rsidR="00A101CD" w:rsidRDefault="00505194">
      <w:pPr>
        <w:jc w:val="center"/>
        <w:rPr>
          <w:sz w:val="28"/>
          <w:szCs w:val="28"/>
        </w:rPr>
      </w:pPr>
      <w:r>
        <w:rPr>
          <w:color w:val="000000"/>
          <w:sz w:val="28"/>
          <w:szCs w:val="28"/>
        </w:rPr>
        <w:t xml:space="preserve">                                              Нормативный срок освоения:</w:t>
      </w:r>
      <w:r>
        <w:rPr>
          <w:color w:val="000000"/>
          <w:sz w:val="22"/>
          <w:szCs w:val="22"/>
        </w:rPr>
        <w:t xml:space="preserve"> </w:t>
      </w:r>
      <w:r>
        <w:rPr>
          <w:color w:val="000000"/>
          <w:sz w:val="28"/>
          <w:szCs w:val="28"/>
          <w:u w:val="single"/>
        </w:rPr>
        <w:t>3 года 10 месяцев</w:t>
      </w:r>
    </w:p>
    <w:p w:rsidR="00A101CD" w:rsidRDefault="00505194">
      <w:pPr>
        <w:jc w:val="center"/>
        <w:rPr>
          <w:sz w:val="28"/>
          <w:szCs w:val="28"/>
        </w:rPr>
      </w:pPr>
      <w:r>
        <w:rPr>
          <w:sz w:val="28"/>
          <w:szCs w:val="28"/>
        </w:rPr>
        <w:t xml:space="preserve">                                         База обучения: </w:t>
      </w:r>
      <w:r>
        <w:rPr>
          <w:sz w:val="28"/>
          <w:szCs w:val="28"/>
          <w:u w:val="single"/>
        </w:rPr>
        <w:t>основное общее образование</w:t>
      </w:r>
    </w:p>
    <w:p w:rsidR="00A101CD" w:rsidRDefault="00A101CD">
      <w:pPr>
        <w:jc w:val="center"/>
        <w:rPr>
          <w:sz w:val="28"/>
          <w:szCs w:val="28"/>
        </w:rPr>
      </w:pPr>
    </w:p>
    <w:p w:rsidR="00A101CD" w:rsidRDefault="00A101CD">
      <w:pPr>
        <w:jc w:val="center"/>
        <w:rPr>
          <w:sz w:val="22"/>
          <w:szCs w:val="22"/>
        </w:rPr>
      </w:pPr>
    </w:p>
    <w:p w:rsidR="00A101CD" w:rsidRDefault="00A101CD">
      <w:pPr>
        <w:jc w:val="center"/>
        <w:rPr>
          <w:sz w:val="22"/>
          <w:szCs w:val="22"/>
        </w:rPr>
      </w:pPr>
    </w:p>
    <w:p w:rsidR="00A101CD" w:rsidRDefault="00A101CD">
      <w:pPr>
        <w:jc w:val="center"/>
        <w:rPr>
          <w:sz w:val="22"/>
          <w:szCs w:val="22"/>
        </w:rPr>
      </w:pPr>
    </w:p>
    <w:p w:rsidR="00A101CD" w:rsidRDefault="00A101CD">
      <w:pPr>
        <w:jc w:val="center"/>
        <w:rPr>
          <w:sz w:val="22"/>
          <w:szCs w:val="22"/>
        </w:rPr>
      </w:pPr>
    </w:p>
    <w:p w:rsidR="00A101CD" w:rsidRDefault="00A101CD">
      <w:pPr>
        <w:jc w:val="center"/>
        <w:rPr>
          <w:sz w:val="22"/>
          <w:szCs w:val="22"/>
        </w:rPr>
      </w:pPr>
    </w:p>
    <w:p w:rsidR="00A101CD" w:rsidRDefault="00A101CD">
      <w:pPr>
        <w:jc w:val="center"/>
        <w:rPr>
          <w:sz w:val="22"/>
          <w:szCs w:val="22"/>
        </w:rPr>
      </w:pPr>
    </w:p>
    <w:p w:rsidR="00A101CD" w:rsidRDefault="00A101CD">
      <w:pPr>
        <w:jc w:val="center"/>
        <w:rPr>
          <w:sz w:val="22"/>
          <w:szCs w:val="22"/>
        </w:rPr>
      </w:pPr>
    </w:p>
    <w:p w:rsidR="00A101CD" w:rsidRDefault="00A101CD">
      <w:pPr>
        <w:jc w:val="center"/>
        <w:rPr>
          <w:sz w:val="22"/>
          <w:szCs w:val="22"/>
        </w:rPr>
      </w:pPr>
    </w:p>
    <w:p w:rsidR="00A101CD" w:rsidRDefault="00A101CD">
      <w:pPr>
        <w:rPr>
          <w:sz w:val="22"/>
          <w:szCs w:val="22"/>
        </w:rPr>
      </w:pPr>
    </w:p>
    <w:p w:rsidR="00A101CD" w:rsidRDefault="00A101CD">
      <w:pPr>
        <w:jc w:val="center"/>
        <w:rPr>
          <w:sz w:val="28"/>
          <w:szCs w:val="28"/>
        </w:rPr>
      </w:pPr>
    </w:p>
    <w:p w:rsidR="00A101CD" w:rsidRDefault="00A101CD">
      <w:pPr>
        <w:jc w:val="center"/>
        <w:rPr>
          <w:sz w:val="28"/>
          <w:szCs w:val="28"/>
        </w:rPr>
      </w:pPr>
    </w:p>
    <w:p w:rsidR="00A101CD" w:rsidRDefault="00A101CD">
      <w:pPr>
        <w:jc w:val="center"/>
        <w:rPr>
          <w:sz w:val="28"/>
          <w:szCs w:val="28"/>
        </w:rPr>
      </w:pPr>
    </w:p>
    <w:p w:rsidR="00A101CD" w:rsidRDefault="00A101CD">
      <w:pPr>
        <w:jc w:val="center"/>
        <w:rPr>
          <w:sz w:val="28"/>
          <w:szCs w:val="28"/>
        </w:rPr>
      </w:pPr>
    </w:p>
    <w:p w:rsidR="00A101CD" w:rsidRDefault="00A101CD">
      <w:pPr>
        <w:rPr>
          <w:sz w:val="28"/>
          <w:szCs w:val="28"/>
        </w:rPr>
      </w:pPr>
    </w:p>
    <w:p w:rsidR="00A101CD" w:rsidRDefault="00505194">
      <w:pPr>
        <w:jc w:val="center"/>
        <w:rPr>
          <w:color w:val="FF0000"/>
          <w:sz w:val="22"/>
          <w:szCs w:val="22"/>
        </w:rPr>
      </w:pPr>
      <w:r>
        <w:rPr>
          <w:sz w:val="28"/>
          <w:szCs w:val="28"/>
        </w:rPr>
        <w:t>Акбулак, 2023</w:t>
      </w:r>
    </w:p>
    <w:p w:rsidR="006A4514" w:rsidRDefault="00B45AAF">
      <w:pPr>
        <w:jc w:val="center"/>
        <w:rPr>
          <w:sz w:val="28"/>
          <w:szCs w:val="28"/>
        </w:rPr>
      </w:pPr>
      <w:r>
        <w:rPr>
          <w:noProof/>
          <w:sz w:val="28"/>
          <w:szCs w:val="28"/>
          <w:lang w:eastAsia="ru-RU"/>
        </w:rPr>
        <w:lastRenderedPageBreak/>
        <w:pict w14:anchorId="738369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654.65pt;margin-top:0;width:593.8pt;height:840.55pt;z-index:1;mso-position-horizontal:right;mso-position-horizontal-relative:margin;mso-position-vertical:top;mso-position-vertical-relative:margin">
            <v:imagedata r:id="rId7" o:title=""/>
            <w10:wrap type="square" anchorx="margin" anchory="margin"/>
          </v:shape>
        </w:pict>
      </w:r>
    </w:p>
    <w:p w:rsidR="00A101CD" w:rsidRDefault="00505194">
      <w:pPr>
        <w:jc w:val="center"/>
        <w:rPr>
          <w:b/>
          <w:caps/>
          <w:sz w:val="28"/>
          <w:szCs w:val="28"/>
        </w:rPr>
      </w:pPr>
      <w:r>
        <w:rPr>
          <w:b/>
          <w:caps/>
          <w:sz w:val="28"/>
          <w:szCs w:val="28"/>
        </w:rPr>
        <w:lastRenderedPageBreak/>
        <w:t>Содержание</w:t>
      </w:r>
    </w:p>
    <w:p w:rsidR="00A101CD" w:rsidRDefault="00A101CD">
      <w:pPr>
        <w:jc w:val="center"/>
        <w:rPr>
          <w:b/>
          <w:sz w:val="28"/>
          <w:szCs w:val="28"/>
        </w:rPr>
      </w:pPr>
    </w:p>
    <w:tbl>
      <w:tblPr>
        <w:tblW w:w="0" w:type="auto"/>
        <w:tblLook w:val="01E0" w:firstRow="1" w:lastRow="1" w:firstColumn="1" w:lastColumn="1" w:noHBand="0" w:noVBand="0"/>
      </w:tblPr>
      <w:tblGrid>
        <w:gridCol w:w="8719"/>
        <w:gridCol w:w="1135"/>
      </w:tblGrid>
      <w:tr w:rsidR="00A101CD" w:rsidTr="008E7306">
        <w:tc>
          <w:tcPr>
            <w:tcW w:w="8719" w:type="dxa"/>
            <w:shd w:val="clear" w:color="auto" w:fill="auto"/>
          </w:tcPr>
          <w:p w:rsidR="00A101CD" w:rsidRDefault="00505194">
            <w:pPr>
              <w:rPr>
                <w:sz w:val="28"/>
                <w:szCs w:val="28"/>
              </w:rPr>
            </w:pPr>
            <w:r>
              <w:rPr>
                <w:sz w:val="28"/>
                <w:szCs w:val="28"/>
              </w:rPr>
              <w:t>1. Пояснительная записка………………………………………………...</w:t>
            </w:r>
            <w:r w:rsidR="008E7306">
              <w:rPr>
                <w:sz w:val="28"/>
                <w:szCs w:val="28"/>
              </w:rPr>
              <w:t>..</w:t>
            </w:r>
          </w:p>
        </w:tc>
        <w:tc>
          <w:tcPr>
            <w:tcW w:w="1135" w:type="dxa"/>
            <w:shd w:val="clear" w:color="auto" w:fill="auto"/>
          </w:tcPr>
          <w:p w:rsidR="00A101CD" w:rsidRPr="008E7306" w:rsidRDefault="008E7306" w:rsidP="008E7306">
            <w:pPr>
              <w:rPr>
                <w:sz w:val="28"/>
                <w:szCs w:val="28"/>
              </w:rPr>
            </w:pPr>
            <w:r>
              <w:rPr>
                <w:sz w:val="28"/>
                <w:szCs w:val="28"/>
              </w:rPr>
              <w:t>4</w:t>
            </w:r>
          </w:p>
        </w:tc>
      </w:tr>
      <w:tr w:rsidR="00A101CD" w:rsidTr="008E7306">
        <w:tc>
          <w:tcPr>
            <w:tcW w:w="8719" w:type="dxa"/>
            <w:shd w:val="clear" w:color="auto" w:fill="auto"/>
          </w:tcPr>
          <w:p w:rsidR="00A101CD" w:rsidRDefault="00505194">
            <w:pPr>
              <w:rPr>
                <w:sz w:val="28"/>
                <w:szCs w:val="28"/>
              </w:rPr>
            </w:pPr>
            <w:r>
              <w:rPr>
                <w:sz w:val="28"/>
                <w:szCs w:val="28"/>
              </w:rPr>
              <w:t>2. Общая характеристика</w:t>
            </w:r>
            <w:r w:rsidR="008E7306">
              <w:rPr>
                <w:sz w:val="28"/>
                <w:szCs w:val="28"/>
              </w:rPr>
              <w:t xml:space="preserve"> учебной дисциплины………..………………..</w:t>
            </w:r>
          </w:p>
        </w:tc>
        <w:tc>
          <w:tcPr>
            <w:tcW w:w="1135" w:type="dxa"/>
            <w:shd w:val="clear" w:color="auto" w:fill="auto"/>
          </w:tcPr>
          <w:p w:rsidR="00A101CD" w:rsidRPr="008E7306" w:rsidRDefault="008E7306" w:rsidP="008E7306">
            <w:pPr>
              <w:rPr>
                <w:sz w:val="28"/>
                <w:szCs w:val="28"/>
              </w:rPr>
            </w:pPr>
            <w:r w:rsidRPr="008E7306">
              <w:rPr>
                <w:sz w:val="28"/>
                <w:szCs w:val="28"/>
              </w:rPr>
              <w:t>10</w:t>
            </w:r>
          </w:p>
        </w:tc>
      </w:tr>
      <w:tr w:rsidR="00A101CD" w:rsidTr="008E7306">
        <w:tc>
          <w:tcPr>
            <w:tcW w:w="8719" w:type="dxa"/>
            <w:shd w:val="clear" w:color="auto" w:fill="auto"/>
          </w:tcPr>
          <w:p w:rsidR="00A101CD" w:rsidRDefault="00505194">
            <w:pPr>
              <w:rPr>
                <w:sz w:val="28"/>
                <w:szCs w:val="28"/>
              </w:rPr>
            </w:pPr>
            <w:r>
              <w:rPr>
                <w:sz w:val="28"/>
                <w:szCs w:val="28"/>
              </w:rPr>
              <w:t>3. Место учебной</w:t>
            </w:r>
            <w:r w:rsidR="008E7306">
              <w:rPr>
                <w:sz w:val="28"/>
                <w:szCs w:val="28"/>
              </w:rPr>
              <w:t xml:space="preserve"> дисциплины в учебном плане…………………...........</w:t>
            </w:r>
          </w:p>
        </w:tc>
        <w:tc>
          <w:tcPr>
            <w:tcW w:w="1135" w:type="dxa"/>
            <w:shd w:val="clear" w:color="auto" w:fill="auto"/>
          </w:tcPr>
          <w:p w:rsidR="00A101CD" w:rsidRPr="008E7306" w:rsidRDefault="008E7306" w:rsidP="008E7306">
            <w:pPr>
              <w:rPr>
                <w:sz w:val="28"/>
                <w:szCs w:val="28"/>
              </w:rPr>
            </w:pPr>
            <w:r w:rsidRPr="008E7306">
              <w:rPr>
                <w:sz w:val="28"/>
                <w:szCs w:val="28"/>
              </w:rPr>
              <w:t>11</w:t>
            </w:r>
          </w:p>
        </w:tc>
      </w:tr>
      <w:tr w:rsidR="00A101CD" w:rsidTr="008E7306">
        <w:tc>
          <w:tcPr>
            <w:tcW w:w="8719" w:type="dxa"/>
            <w:shd w:val="clear" w:color="auto" w:fill="auto"/>
          </w:tcPr>
          <w:p w:rsidR="00A101CD" w:rsidRDefault="00505194">
            <w:pPr>
              <w:rPr>
                <w:sz w:val="28"/>
                <w:szCs w:val="28"/>
              </w:rPr>
            </w:pPr>
            <w:r>
              <w:rPr>
                <w:sz w:val="28"/>
                <w:szCs w:val="28"/>
              </w:rPr>
              <w:t xml:space="preserve">4. Результаты освоения </w:t>
            </w:r>
            <w:r w:rsidR="008E7306">
              <w:rPr>
                <w:sz w:val="28"/>
                <w:szCs w:val="28"/>
              </w:rPr>
              <w:t>учебной дисциплины………………………........</w:t>
            </w:r>
          </w:p>
        </w:tc>
        <w:tc>
          <w:tcPr>
            <w:tcW w:w="1135" w:type="dxa"/>
            <w:shd w:val="clear" w:color="auto" w:fill="auto"/>
          </w:tcPr>
          <w:p w:rsidR="00A101CD" w:rsidRPr="008E7306" w:rsidRDefault="008E7306" w:rsidP="008E7306">
            <w:pPr>
              <w:rPr>
                <w:sz w:val="28"/>
                <w:szCs w:val="28"/>
              </w:rPr>
            </w:pPr>
            <w:r w:rsidRPr="008E7306">
              <w:rPr>
                <w:sz w:val="28"/>
                <w:szCs w:val="28"/>
              </w:rPr>
              <w:t>12</w:t>
            </w:r>
          </w:p>
        </w:tc>
      </w:tr>
      <w:tr w:rsidR="00A101CD" w:rsidTr="008E7306">
        <w:tc>
          <w:tcPr>
            <w:tcW w:w="8719" w:type="dxa"/>
            <w:shd w:val="clear" w:color="auto" w:fill="auto"/>
          </w:tcPr>
          <w:p w:rsidR="00A101CD" w:rsidRDefault="00505194">
            <w:pPr>
              <w:rPr>
                <w:sz w:val="28"/>
                <w:szCs w:val="28"/>
              </w:rPr>
            </w:pPr>
            <w:r>
              <w:rPr>
                <w:sz w:val="28"/>
                <w:szCs w:val="28"/>
              </w:rPr>
              <w:t>5. Структура и содержание учебной дисциплины……</w:t>
            </w:r>
            <w:r w:rsidR="008E7306">
              <w:rPr>
                <w:sz w:val="28"/>
                <w:szCs w:val="28"/>
              </w:rPr>
              <w:t>………….............</w:t>
            </w:r>
          </w:p>
        </w:tc>
        <w:tc>
          <w:tcPr>
            <w:tcW w:w="1135" w:type="dxa"/>
            <w:shd w:val="clear" w:color="auto" w:fill="auto"/>
          </w:tcPr>
          <w:p w:rsidR="00A101CD" w:rsidRPr="008E7306" w:rsidRDefault="008E7306" w:rsidP="008E7306">
            <w:pPr>
              <w:rPr>
                <w:sz w:val="28"/>
                <w:szCs w:val="28"/>
              </w:rPr>
            </w:pPr>
            <w:r w:rsidRPr="008E7306">
              <w:rPr>
                <w:sz w:val="28"/>
                <w:szCs w:val="28"/>
              </w:rPr>
              <w:t>19</w:t>
            </w:r>
          </w:p>
        </w:tc>
      </w:tr>
      <w:tr w:rsidR="00A101CD" w:rsidTr="008E7306">
        <w:tc>
          <w:tcPr>
            <w:tcW w:w="8719" w:type="dxa"/>
            <w:shd w:val="clear" w:color="auto" w:fill="auto"/>
          </w:tcPr>
          <w:p w:rsidR="00A101CD" w:rsidRDefault="00505194">
            <w:pPr>
              <w:rPr>
                <w:sz w:val="28"/>
                <w:szCs w:val="28"/>
              </w:rPr>
            </w:pPr>
            <w:r>
              <w:rPr>
                <w:sz w:val="28"/>
                <w:szCs w:val="28"/>
              </w:rPr>
              <w:t>6. Календарно-темати</w:t>
            </w:r>
            <w:r w:rsidR="008E7306">
              <w:rPr>
                <w:sz w:val="28"/>
                <w:szCs w:val="28"/>
              </w:rPr>
              <w:t>ческий план…………………………………...........</w:t>
            </w:r>
          </w:p>
        </w:tc>
        <w:tc>
          <w:tcPr>
            <w:tcW w:w="1135" w:type="dxa"/>
            <w:shd w:val="clear" w:color="auto" w:fill="auto"/>
          </w:tcPr>
          <w:p w:rsidR="00A101CD" w:rsidRPr="008E7306" w:rsidRDefault="008E7306" w:rsidP="008E7306">
            <w:pPr>
              <w:rPr>
                <w:sz w:val="28"/>
                <w:szCs w:val="28"/>
              </w:rPr>
            </w:pPr>
            <w:r w:rsidRPr="008E7306">
              <w:rPr>
                <w:sz w:val="28"/>
                <w:szCs w:val="28"/>
              </w:rPr>
              <w:t>24</w:t>
            </w:r>
          </w:p>
        </w:tc>
      </w:tr>
      <w:tr w:rsidR="00A101CD" w:rsidTr="008E7306">
        <w:tc>
          <w:tcPr>
            <w:tcW w:w="8719" w:type="dxa"/>
            <w:shd w:val="clear" w:color="auto" w:fill="auto"/>
          </w:tcPr>
          <w:p w:rsidR="00A101CD" w:rsidRDefault="00505194">
            <w:pPr>
              <w:rPr>
                <w:sz w:val="28"/>
                <w:szCs w:val="28"/>
              </w:rPr>
            </w:pPr>
            <w:r>
              <w:rPr>
                <w:sz w:val="28"/>
                <w:szCs w:val="28"/>
              </w:rPr>
              <w:t>7. Примерные темы индив</w:t>
            </w:r>
            <w:r w:rsidR="008E7306">
              <w:rPr>
                <w:sz w:val="28"/>
                <w:szCs w:val="28"/>
              </w:rPr>
              <w:t>идуальных проектов…………………….........</w:t>
            </w:r>
          </w:p>
        </w:tc>
        <w:tc>
          <w:tcPr>
            <w:tcW w:w="1135" w:type="dxa"/>
            <w:shd w:val="clear" w:color="auto" w:fill="auto"/>
          </w:tcPr>
          <w:p w:rsidR="00A101CD" w:rsidRPr="008E7306" w:rsidRDefault="008E7306" w:rsidP="008E7306">
            <w:pPr>
              <w:rPr>
                <w:sz w:val="28"/>
                <w:szCs w:val="28"/>
              </w:rPr>
            </w:pPr>
            <w:r w:rsidRPr="008E7306">
              <w:rPr>
                <w:sz w:val="28"/>
                <w:szCs w:val="28"/>
              </w:rPr>
              <w:t>37</w:t>
            </w:r>
          </w:p>
        </w:tc>
      </w:tr>
      <w:tr w:rsidR="00A101CD" w:rsidTr="008E7306">
        <w:tc>
          <w:tcPr>
            <w:tcW w:w="8719" w:type="dxa"/>
            <w:shd w:val="clear" w:color="auto" w:fill="auto"/>
          </w:tcPr>
          <w:p w:rsidR="00A101CD" w:rsidRDefault="00505194">
            <w:pPr>
              <w:rPr>
                <w:sz w:val="28"/>
                <w:szCs w:val="28"/>
              </w:rPr>
            </w:pPr>
            <w:r>
              <w:rPr>
                <w:sz w:val="28"/>
                <w:szCs w:val="28"/>
              </w:rPr>
              <w:t>8.Вопросы для подготовки к дифференцированному заче</w:t>
            </w:r>
            <w:r w:rsidR="008E7306">
              <w:rPr>
                <w:sz w:val="28"/>
                <w:szCs w:val="28"/>
              </w:rPr>
              <w:t>ту/экзаме.......</w:t>
            </w:r>
          </w:p>
        </w:tc>
        <w:tc>
          <w:tcPr>
            <w:tcW w:w="1135" w:type="dxa"/>
            <w:shd w:val="clear" w:color="auto" w:fill="auto"/>
          </w:tcPr>
          <w:p w:rsidR="00A101CD" w:rsidRPr="008E7306" w:rsidRDefault="008E7306" w:rsidP="008E7306">
            <w:pPr>
              <w:rPr>
                <w:sz w:val="28"/>
                <w:szCs w:val="28"/>
              </w:rPr>
            </w:pPr>
            <w:r w:rsidRPr="008E7306">
              <w:rPr>
                <w:sz w:val="28"/>
                <w:szCs w:val="28"/>
              </w:rPr>
              <w:t>38</w:t>
            </w:r>
          </w:p>
        </w:tc>
      </w:tr>
      <w:tr w:rsidR="00A101CD" w:rsidTr="008E7306">
        <w:tc>
          <w:tcPr>
            <w:tcW w:w="8719" w:type="dxa"/>
            <w:shd w:val="clear" w:color="auto" w:fill="auto"/>
          </w:tcPr>
          <w:p w:rsidR="00A101CD" w:rsidRDefault="00505194">
            <w:pPr>
              <w:rPr>
                <w:sz w:val="28"/>
                <w:szCs w:val="28"/>
              </w:rPr>
            </w:pPr>
            <w:r>
              <w:rPr>
                <w:sz w:val="28"/>
                <w:szCs w:val="28"/>
              </w:rPr>
              <w:t>9. Учебно-методическое и материально-техническое обеспечение учебной ди</w:t>
            </w:r>
            <w:r w:rsidR="008E7306">
              <w:rPr>
                <w:sz w:val="28"/>
                <w:szCs w:val="28"/>
              </w:rPr>
              <w:t>сциплины…………………………………………………........</w:t>
            </w:r>
          </w:p>
        </w:tc>
        <w:tc>
          <w:tcPr>
            <w:tcW w:w="1135" w:type="dxa"/>
            <w:shd w:val="clear" w:color="auto" w:fill="auto"/>
          </w:tcPr>
          <w:p w:rsidR="00A101CD" w:rsidRPr="008E7306" w:rsidRDefault="00A101CD" w:rsidP="008E7306">
            <w:pPr>
              <w:rPr>
                <w:sz w:val="28"/>
                <w:szCs w:val="28"/>
              </w:rPr>
            </w:pPr>
          </w:p>
          <w:p w:rsidR="008E7306" w:rsidRPr="008E7306" w:rsidRDefault="008E7306" w:rsidP="008E7306">
            <w:pPr>
              <w:rPr>
                <w:sz w:val="28"/>
                <w:szCs w:val="28"/>
              </w:rPr>
            </w:pPr>
            <w:r w:rsidRPr="008E7306">
              <w:rPr>
                <w:sz w:val="28"/>
                <w:szCs w:val="28"/>
              </w:rPr>
              <w:t>41</w:t>
            </w:r>
          </w:p>
        </w:tc>
      </w:tr>
      <w:tr w:rsidR="00A101CD" w:rsidTr="008E7306">
        <w:tc>
          <w:tcPr>
            <w:tcW w:w="8719" w:type="dxa"/>
            <w:shd w:val="clear" w:color="auto" w:fill="auto"/>
          </w:tcPr>
          <w:p w:rsidR="00A101CD" w:rsidRDefault="00505194">
            <w:pPr>
              <w:rPr>
                <w:sz w:val="28"/>
                <w:szCs w:val="28"/>
              </w:rPr>
            </w:pPr>
            <w:r>
              <w:rPr>
                <w:sz w:val="28"/>
                <w:szCs w:val="28"/>
              </w:rPr>
              <w:t>10. Лите</w:t>
            </w:r>
            <w:r w:rsidR="008E7306">
              <w:rPr>
                <w:sz w:val="28"/>
                <w:szCs w:val="28"/>
              </w:rPr>
              <w:t>ратура………………………………………………………….......</w:t>
            </w:r>
          </w:p>
        </w:tc>
        <w:tc>
          <w:tcPr>
            <w:tcW w:w="1135" w:type="dxa"/>
            <w:shd w:val="clear" w:color="auto" w:fill="auto"/>
          </w:tcPr>
          <w:p w:rsidR="00A101CD" w:rsidRPr="008E7306" w:rsidRDefault="008E7306" w:rsidP="008E7306">
            <w:pPr>
              <w:rPr>
                <w:sz w:val="28"/>
                <w:szCs w:val="28"/>
              </w:rPr>
            </w:pPr>
            <w:r w:rsidRPr="008E7306">
              <w:rPr>
                <w:sz w:val="28"/>
                <w:szCs w:val="28"/>
              </w:rPr>
              <w:t>43</w:t>
            </w:r>
          </w:p>
        </w:tc>
      </w:tr>
    </w:tbl>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A101CD" w:rsidRDefault="00A101CD">
      <w:pPr>
        <w:jc w:val="center"/>
        <w:rPr>
          <w:b/>
          <w:sz w:val="28"/>
          <w:szCs w:val="28"/>
        </w:rPr>
      </w:pPr>
    </w:p>
    <w:p w:rsidR="008E7306" w:rsidRDefault="008E7306">
      <w:pPr>
        <w:jc w:val="center"/>
        <w:rPr>
          <w:b/>
          <w:sz w:val="28"/>
          <w:szCs w:val="28"/>
        </w:rPr>
      </w:pPr>
    </w:p>
    <w:p w:rsidR="00A101CD" w:rsidRDefault="00A101CD">
      <w:pPr>
        <w:jc w:val="center"/>
        <w:rPr>
          <w:b/>
          <w:sz w:val="28"/>
          <w:szCs w:val="28"/>
        </w:rPr>
      </w:pPr>
    </w:p>
    <w:p w:rsidR="00A101CD" w:rsidRDefault="00505194">
      <w:pPr>
        <w:jc w:val="center"/>
        <w:rPr>
          <w:b/>
          <w:sz w:val="28"/>
          <w:szCs w:val="28"/>
        </w:rPr>
      </w:pPr>
      <w:r>
        <w:rPr>
          <w:b/>
          <w:sz w:val="28"/>
          <w:szCs w:val="28"/>
          <w:lang w:val="en-US"/>
        </w:rPr>
        <w:lastRenderedPageBreak/>
        <w:t>1</w:t>
      </w:r>
      <w:r>
        <w:rPr>
          <w:b/>
          <w:sz w:val="28"/>
          <w:szCs w:val="28"/>
        </w:rPr>
        <w:t>.ПОЯСНИТЕЛЬНАЯ ЗАПИСКА</w:t>
      </w:r>
    </w:p>
    <w:p w:rsidR="00A101CD" w:rsidRDefault="00A101CD">
      <w:pPr>
        <w:jc w:val="center"/>
        <w:rPr>
          <w:b/>
          <w:sz w:val="28"/>
          <w:szCs w:val="28"/>
        </w:rPr>
      </w:pPr>
    </w:p>
    <w:p w:rsidR="00A101CD" w:rsidRDefault="00505194">
      <w:pPr>
        <w:tabs>
          <w:tab w:val="num" w:pos="600"/>
        </w:tabs>
        <w:ind w:firstLine="851"/>
        <w:jc w:val="both"/>
        <w:rPr>
          <w:sz w:val="28"/>
          <w:szCs w:val="28"/>
        </w:rPr>
      </w:pPr>
      <w:r>
        <w:rPr>
          <w:sz w:val="28"/>
          <w:szCs w:val="28"/>
        </w:rPr>
        <w:t xml:space="preserve">Рабочая программа учебной дисциплины </w:t>
      </w:r>
      <w:r>
        <w:rPr>
          <w:i/>
          <w:sz w:val="28"/>
          <w:szCs w:val="28"/>
        </w:rPr>
        <w:t>“Литература”</w:t>
      </w:r>
      <w:r>
        <w:rPr>
          <w:sz w:val="28"/>
          <w:szCs w:val="28"/>
        </w:rPr>
        <w:t xml:space="preserve"> составлена на основе:</w:t>
      </w:r>
    </w:p>
    <w:p w:rsidR="00A101CD" w:rsidRDefault="00505194">
      <w:pPr>
        <w:tabs>
          <w:tab w:val="num" w:pos="600"/>
        </w:tabs>
        <w:ind w:firstLine="851"/>
        <w:jc w:val="both"/>
        <w:rPr>
          <w:sz w:val="28"/>
          <w:szCs w:val="28"/>
        </w:rPr>
      </w:pPr>
      <w:r>
        <w:rPr>
          <w:sz w:val="28"/>
          <w:szCs w:val="28"/>
        </w:rPr>
        <w:t xml:space="preserve">- Федерального государственного образовательного стандарта среднего общего образования, утвержденного приказом Минобрнауки России от 17.02.2012 г. № 413, зарегистрированного в Минюсте России 07.06.2012, регистрационный № 24480;  </w:t>
      </w:r>
    </w:p>
    <w:p w:rsidR="00A101CD" w:rsidRDefault="00505194">
      <w:pPr>
        <w:tabs>
          <w:tab w:val="num" w:pos="600"/>
        </w:tabs>
        <w:ind w:firstLine="851"/>
        <w:jc w:val="both"/>
        <w:rPr>
          <w:sz w:val="28"/>
          <w:szCs w:val="28"/>
        </w:rPr>
      </w:pPr>
      <w:r>
        <w:rPr>
          <w:sz w:val="28"/>
          <w:szCs w:val="28"/>
        </w:rPr>
        <w:t>- Приказа Минпросвещения России от 12.08.2022 N 732</w:t>
      </w:r>
      <w:r>
        <w:rPr>
          <w:sz w:val="28"/>
          <w:szCs w:val="28"/>
        </w:rPr>
        <w:br/>
        <w:t>"О внесении изменений в федеральный государственный образовательный стандарт среднего общего образования, утвержденный приказом Министерства образования и науки Российской Федерации от 17 мая 2012 г. N 413"</w:t>
      </w:r>
      <w:r>
        <w:rPr>
          <w:sz w:val="28"/>
          <w:szCs w:val="28"/>
        </w:rPr>
        <w:br/>
        <w:t>(Зарегистрировано в Минюсте России 12.09.2022 N 70034);</w:t>
      </w:r>
    </w:p>
    <w:p w:rsidR="00A101CD" w:rsidRDefault="00505194">
      <w:pPr>
        <w:tabs>
          <w:tab w:val="num" w:pos="600"/>
        </w:tabs>
        <w:ind w:firstLine="851"/>
        <w:jc w:val="both"/>
        <w:rPr>
          <w:sz w:val="28"/>
          <w:szCs w:val="28"/>
        </w:rPr>
      </w:pPr>
      <w:r>
        <w:rPr>
          <w:sz w:val="28"/>
          <w:szCs w:val="28"/>
        </w:rPr>
        <w:t>- Приказа Минпросвещения России от 23.11.2022 N 1014</w:t>
      </w:r>
      <w:r>
        <w:rPr>
          <w:sz w:val="28"/>
          <w:szCs w:val="28"/>
        </w:rPr>
        <w:br/>
        <w:t>"Об утверждении федеральной образовательной программы среднего общего образования"  (Зарегистрировано в Минюсте России 22.12.2022 N 71763);</w:t>
      </w:r>
    </w:p>
    <w:p w:rsidR="00A101CD" w:rsidRDefault="00505194">
      <w:pPr>
        <w:rPr>
          <w:sz w:val="28"/>
          <w:szCs w:val="28"/>
        </w:rPr>
      </w:pPr>
      <w:r>
        <w:rPr>
          <w:sz w:val="28"/>
          <w:szCs w:val="28"/>
        </w:rPr>
        <w:t xml:space="preserve">             -   </w:t>
      </w:r>
      <w:r>
        <w:rPr>
          <w:rStyle w:val="doccaption"/>
          <w:color w:val="000000"/>
          <w:sz w:val="28"/>
          <w:szCs w:val="28"/>
          <w:shd w:val="clear" w:color="auto" w:fill="FFFFFF"/>
        </w:rPr>
        <w:t>Приказ Министерства просвещения Российской Федерации от 01.09.2022 № 796 "О внесении изменений в федеральные государственные образовательные стандарты среднего профессионального образования" (Зарегистрирован 11.10.2022 № 70461);</w:t>
      </w:r>
    </w:p>
    <w:p w:rsidR="00A101CD" w:rsidRDefault="00505194">
      <w:pPr>
        <w:tabs>
          <w:tab w:val="num" w:pos="600"/>
        </w:tabs>
        <w:ind w:firstLine="851"/>
        <w:jc w:val="both"/>
        <w:rPr>
          <w:sz w:val="28"/>
          <w:szCs w:val="28"/>
        </w:rPr>
      </w:pPr>
      <w:r>
        <w:rPr>
          <w:szCs w:val="28"/>
        </w:rPr>
        <w:t>-</w:t>
      </w:r>
      <w:r>
        <w:rPr>
          <w:sz w:val="28"/>
          <w:szCs w:val="28"/>
        </w:rPr>
        <w:t xml:space="preserve"> Методики преподавания по общеобразовательным (обязательным) дисциплинам, с учетом профессиональной направленности программ среднего профессионального образования. («О направлении методик преподавания» от 30.08.2021 № 05-1136);  </w:t>
      </w:r>
    </w:p>
    <w:p w:rsidR="00A101CD" w:rsidRDefault="00505194">
      <w:pPr>
        <w:tabs>
          <w:tab w:val="num" w:pos="600"/>
        </w:tabs>
        <w:ind w:firstLine="851"/>
        <w:jc w:val="both"/>
        <w:rPr>
          <w:i/>
          <w:sz w:val="28"/>
          <w:szCs w:val="28"/>
        </w:rPr>
      </w:pPr>
      <w:r>
        <w:rPr>
          <w:sz w:val="28"/>
          <w:szCs w:val="28"/>
        </w:rPr>
        <w:t>- Концепции преподавания общеобразовательных дисциплин с учетом профессиональной направленности программ среднего профессионального образования, реализуемых на базе основного общего образования (Распоряжения Минпросвещения России от 30.04.2021 N Р-98).</w:t>
      </w:r>
      <w:r>
        <w:rPr>
          <w:i/>
          <w:sz w:val="28"/>
          <w:szCs w:val="28"/>
        </w:rPr>
        <w:t xml:space="preserve"> </w:t>
      </w:r>
    </w:p>
    <w:p w:rsidR="00A101CD" w:rsidRDefault="00505194">
      <w:pPr>
        <w:tabs>
          <w:tab w:val="num" w:pos="600"/>
        </w:tabs>
        <w:ind w:firstLine="851"/>
        <w:jc w:val="both"/>
        <w:rPr>
          <w:sz w:val="28"/>
          <w:szCs w:val="28"/>
        </w:rPr>
      </w:pPr>
      <w:r>
        <w:rPr>
          <w:sz w:val="28"/>
          <w:szCs w:val="28"/>
        </w:rPr>
        <w:t>- Примерной основной образовательной программы среднего общего образования (одобрена решением федерального учебно-методического объединения по общему образования, протокол № 2/16-з от 28 июня 2016 г.);</w:t>
      </w:r>
    </w:p>
    <w:p w:rsidR="00A101CD" w:rsidRDefault="00505194">
      <w:pPr>
        <w:tabs>
          <w:tab w:val="num" w:pos="600"/>
        </w:tabs>
        <w:ind w:firstLine="851"/>
        <w:jc w:val="both"/>
        <w:rPr>
          <w:sz w:val="28"/>
          <w:szCs w:val="28"/>
        </w:rPr>
      </w:pPr>
      <w:r>
        <w:rPr>
          <w:sz w:val="28"/>
          <w:szCs w:val="28"/>
        </w:rPr>
        <w:t xml:space="preserve">- Примерных программ общеобразовательных учебных дисциплин, разработанных ФГАУ «Федеральный институт развития образования» (протокол № 3 от 21 июля 2015 г.). </w:t>
      </w:r>
    </w:p>
    <w:p w:rsidR="00A101CD" w:rsidRDefault="00505194" w:rsidP="008E7306">
      <w:pPr>
        <w:tabs>
          <w:tab w:val="num" w:pos="600"/>
        </w:tabs>
        <w:ind w:firstLine="851"/>
        <w:jc w:val="both"/>
        <w:rPr>
          <w:i/>
          <w:sz w:val="28"/>
          <w:szCs w:val="28"/>
        </w:rPr>
      </w:pPr>
      <w:r>
        <w:rPr>
          <w:sz w:val="28"/>
          <w:szCs w:val="28"/>
        </w:rPr>
        <w:t xml:space="preserve">При освоении специальности </w:t>
      </w:r>
      <w:r w:rsidR="008E7306" w:rsidRPr="008E7306">
        <w:rPr>
          <w:i/>
          <w:sz w:val="28"/>
          <w:szCs w:val="28"/>
        </w:rPr>
        <w:t>13.02.07 Электроснабжение</w:t>
      </w:r>
      <w:r>
        <w:rPr>
          <w:i/>
          <w:sz w:val="28"/>
          <w:szCs w:val="28"/>
        </w:rPr>
        <w:t xml:space="preserve"> </w:t>
      </w:r>
      <w:r>
        <w:rPr>
          <w:sz w:val="28"/>
          <w:szCs w:val="28"/>
        </w:rPr>
        <w:t xml:space="preserve">дисциплина </w:t>
      </w:r>
      <w:r>
        <w:rPr>
          <w:i/>
          <w:iCs/>
          <w:sz w:val="28"/>
          <w:szCs w:val="28"/>
        </w:rPr>
        <w:t>Литература</w:t>
      </w:r>
      <w:r>
        <w:rPr>
          <w:i/>
          <w:iCs/>
          <w:color w:val="000000"/>
          <w:sz w:val="28"/>
          <w:szCs w:val="28"/>
        </w:rPr>
        <w:t xml:space="preserve"> </w:t>
      </w:r>
      <w:r>
        <w:rPr>
          <w:color w:val="000000"/>
          <w:sz w:val="28"/>
          <w:szCs w:val="28"/>
        </w:rPr>
        <w:t xml:space="preserve">в учреждениях среднего профессионального образования изучается как базовая </w:t>
      </w:r>
      <w:r>
        <w:rPr>
          <w:sz w:val="28"/>
          <w:szCs w:val="28"/>
        </w:rPr>
        <w:t xml:space="preserve">общеобразовательная </w:t>
      </w:r>
      <w:r>
        <w:rPr>
          <w:color w:val="000000"/>
          <w:sz w:val="28"/>
          <w:szCs w:val="28"/>
        </w:rPr>
        <w:t>дисциплина в объеме 108</w:t>
      </w:r>
      <w:r>
        <w:rPr>
          <w:sz w:val="28"/>
          <w:szCs w:val="28"/>
        </w:rPr>
        <w:t xml:space="preserve"> часов (из них 80 часов теоретических занятий, 28 часов практических занятий  обучающихся). </w:t>
      </w:r>
    </w:p>
    <w:p w:rsidR="00A101CD" w:rsidRDefault="00505194">
      <w:pPr>
        <w:ind w:firstLine="540"/>
        <w:jc w:val="both"/>
        <w:rPr>
          <w:sz w:val="28"/>
          <w:szCs w:val="28"/>
        </w:rPr>
      </w:pPr>
      <w:r>
        <w:rPr>
          <w:sz w:val="28"/>
          <w:szCs w:val="28"/>
        </w:rPr>
        <w:t xml:space="preserve">В результате изучения учебной дисциплины </w:t>
      </w:r>
      <w:r>
        <w:rPr>
          <w:i/>
          <w:iCs/>
          <w:sz w:val="28"/>
          <w:szCs w:val="28"/>
        </w:rPr>
        <w:t xml:space="preserve">Литература </w:t>
      </w:r>
      <w:r>
        <w:rPr>
          <w:sz w:val="28"/>
          <w:szCs w:val="28"/>
        </w:rPr>
        <w:t>обучающийся на базовом  уровне научится: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самостоятельно формулировать и актуализировать проблему, заложенную в художественном произведении, рассматривать ее всесторонне;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lastRenderedPageBreak/>
        <w:t>- устанавливать существенный признак или основания для сравнения литературных героев, художественных произведений и их фрагментов, классификации и обобщения литературных фактов;</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определять цели деятельности, задавать параметры и критерии их достижения;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выявлять закономерности и противоречия в рассматриваемых явлениях, в том числе при изучении литературных произведений, направлений, фактов историко-литературного процесса;</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разрабатывать план решения проблемы с учетом анализа имеющихся материальных и нематериальных ресурсов;</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вносить коррективы в деятельность, оценивать соответствие результатов целям, оценивать риски последствий деятельности;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координировать и выполнять работу в условиях реального, виртуального и комбинированного взаимодействия, в том числе при выполнении проектов по литературе;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развивать креативное мышление при решении жизненных проблем с опорой на собственный читательский опыт.</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владеть навыками учебно-исследовательской и проектной деятельности на основе литературного материала, навыками разрешения проблем с опорой на художественные произведения; способностью и готовностью к самостоятельному поиску методов решения практических задач, применению различных методов познания;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владеть видами деятельности для получения нового знания по литературе, его интерпретации, преобразованию и применению в различных учебных ситуациях, в том числе при создании учебных и социальных проектов;</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владеть научной терминологией, ключевыми понятиями и методами современного литературоведения;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ставить и формулировать собственные задачи в образовательной деятельности и жизненных ситуациях с учетом собственного читательского опыта;</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выявлять причинно-следственные связи и актуализировать задачу при изучении литературных явлений и процессов, выдвигать гипотезу ее решения, находить аргументы для доказательства своих утверждений, задавать параметры и критерии решения;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анализировать полученные в ходе решения задачи результаты, критически оценивать их достоверность, прогнозировать изменение в новых условиях;</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давать оценку новым ситуациям, оценивать приобретенный опыт, в том числе читательский;</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осуществлять целенаправленный поиск переноса средств и способов действия в профессиональную среду;</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переносить знания, в том числе полученные в результате чтения и изучения литературных произведений, в познавательную и практическую области жизнедеятельности;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lastRenderedPageBreak/>
        <w:t>- интегрировать знания из разных предметных областей; выдвигать новые идеи, предлагать оригинальные подходы и решения; ставить проблемы и задачи, допускающие альтернативные решения.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владеть навыками получения литературной и другой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при изучении той или иной темы по литературе;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создавать тексты в различных форматах и жанрах (сочинение, эссе, доклад, реферат, аннотация и другие) с учетом назначения информации и целевой аудитории, выбирая оптимальную форму представления и визуализации;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оценивать достоверность, легитимность литературной и другой информации, ее соответствие правовым и морально-этическим нормам;</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владеть навыками распознавания и защиты литературной и другой информации, информационной безопасности личности.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осуществлять коммуникации во всех сферах жизни, в том числе на уроке литературы и во внеурочной деятельности по предмету;</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 опираясь на примеры из литературных произведений;</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владеть различными способами общения и взаимодействия в парной и групповой работе на уроках литературы; аргументированно вести диалог, уметь смягчать конфликтные ситуации;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развернуто и логично излагать в процессе анализа литературного произведения свою точку зрения с использованием языковых средств.</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включая изучение литературных произведений, и жизненных ситуациях;</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самостоятельно составлять план решения проблемы при изучении литературы с учетом имеющихся ресурсов, читательского опыта, собственных возможностей и предпочтений;</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давать оценку новым ситуациям, в том числе изображенным в художественной литературе;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расширять рамки учебного предмета на основе личных предпочтений с опорой на читательский опыт;</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делать осознанный выбор, аргументировать его, брать ответственность за решение;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оценивать приобретенный опыт с учетом литературных знаний;</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давать оценку новым ситуациям, вносить коррективы в деятельность, оценивать соответствие результатов целям;</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lastRenderedPageBreak/>
        <w:t>- владеть навыками познавательной рефлексии как осознания совершаемых действий и мыслительных процессов, их результатов и оснований; использовать приемы рефлексии;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уметь оценивать риски и своевременно принимать решения по их снижению;</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принимать мотивы и аргументы других при анализе результатов деятельности, в том числе в процессе чтения художественной литературы и обсуждения литературных героев и проблем, поставленных в художественных произведениях;</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признавать свое право и право других на ошибки в дискуссиях на литературные темы;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развивать способность понимать мир с позиции другого человека, используя знания по литературе.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понимать и использовать преимущества командной и индивидуальной работы на уроке и во внеурочной деятельности по литературе;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выбирать тематику и методы совместных действий с учетом общих интересов и возможностей каждого члена коллектива;</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на уроках литературы и во внеурочной деятельности по предмету;</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оценивать качество своего вклада и каждого участника команды в общий результат по разработанным критериям;</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предлагать новые проекты, в том числе литературные, оценивать идеи с позиции новизны, оригинальности, практической значимости;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осуществлять позитивное стратегическое поведение в различных ситуациях, проявлять творчество и воображение, быть инициативным.</w:t>
      </w:r>
    </w:p>
    <w:p w:rsidR="00A101CD" w:rsidRDefault="00A101CD" w:rsidP="00A101CD">
      <w:pPr>
        <w:pStyle w:val="af"/>
        <w:ind w:firstLineChars="200" w:firstLine="560"/>
        <w:jc w:val="both"/>
        <w:rPr>
          <w:rFonts w:ascii="Times New Roman" w:hAnsi="Times New Roman"/>
          <w:sz w:val="28"/>
          <w:szCs w:val="28"/>
        </w:rPr>
      </w:pP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Обучающийся на базовом  уровне получит возможность научиться: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осознаать причастность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осознавать взаимосвязи между языковым, литературным, интеллектуальным, духовно-нравственным развитием личности;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испытывать устойчивый интерес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xml:space="preserve">- знать содержание, понимать ключевые проблемы и осознавать историко-культурное и нравственно-ценностное взаимовлияние произведений русской, зарубежной классической и современной литературы, в том числе литературы народов России:, пьеса А.Н. Островского "Гроза"; роман И.А. Гончарова "Обломов"; роман И.С. Тургенева "Отцы и дети"; стихотворения Ф.И. Тютчева, </w:t>
      </w:r>
      <w:r>
        <w:rPr>
          <w:rFonts w:ascii="Times New Roman" w:hAnsi="Times New Roman"/>
          <w:sz w:val="28"/>
          <w:szCs w:val="28"/>
        </w:rPr>
        <w:lastRenderedPageBreak/>
        <w:t>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"Вишневый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 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роман А.А. Фадеева "Молодая гвардия"; одно произведение А.П.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века: не менее двух прозаиков по выбору (в том числе Ф.А. Абрамова, В.П. Астафьева, А.Г. Битова, Ю.В. Бондарева, Б.Л. Васильева, К.Д. Воробьева, Ф.А. Искандера, В.Л. Кондратьева, В.Г. Распутина, В.М. Шукшина и других); не менее двух поэтов по выбору (в том числе И.А. Бродского, А.А. Вознесенского, В.С. Высоцкого, Е.А. Евтушенко, Н.А. Заболоцкого, А.С. Кушнера, Б.Ш. Окуджавы, Р.И. Рождественского, Н.М. Рубцова и другие); пьеса одного из драматургов по выбору (в том числе А.Н. Арбузова, А.В. Вампилова, В.С. Розова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другие); не менее одного произведения из литератур народов России (в том числе произведения Г. Айги, Р. Гамзатова, М. Джалиля, М. Карима, Д. Кугультинова, К. Кулиева, Ю. Рытхэу, Г. Тукая, К. Хетагурова, Ю. Шесталова и других);</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xml:space="preserve"> - уметь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осознавать художественные картины жизни, созданной автором в литературном произведении, в единстве эмоционального личностного восприятия и интеллектуального понимания;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выразительно (с учетом индивидуальных особенностей обучающихся) читать, в том числе наизусть, не менее 10 произведений и (или) фрагментов в каждом классе;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xml:space="preserve">- владеть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основного </w:t>
      </w:r>
      <w:r>
        <w:rPr>
          <w:rFonts w:ascii="Times New Roman" w:hAnsi="Times New Roman"/>
          <w:sz w:val="28"/>
          <w:szCs w:val="28"/>
        </w:rPr>
        <w:lastRenderedPageBreak/>
        <w:t>общего образования): конкретно-историческое, общечеловеческое и национальное в творчестве писателя; традиция и новаторство; авторский замысел и его воплощение; художественное время и пространство; миф и литература; историзм, народность; историко-литературный процесс; литературные направления и течения: романтизм, реализм, модернизм (символизм, акмеизм, футуризм), постмодернизм; литературные жанры; трагическое и комическое; психологизм; тематика и проблематика; авторская позиция; фабула; 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 "вечные темы" и "вечные образы" в литературе; взаимосвязь и взаимовлияние национальных литератур; художественный перевод; литературная критика;</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xml:space="preserve"> -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-иметь представление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русского языка в художественной литературе и умение применять их в речевой практике;</w:t>
      </w:r>
    </w:p>
    <w:p w:rsidR="00A101CD" w:rsidRDefault="00505194" w:rsidP="00A101CD">
      <w:pPr>
        <w:pStyle w:val="af"/>
        <w:ind w:firstLineChars="200" w:firstLine="560"/>
        <w:jc w:val="both"/>
        <w:rPr>
          <w:sz w:val="28"/>
          <w:szCs w:val="28"/>
        </w:rPr>
      </w:pPr>
      <w:r>
        <w:rPr>
          <w:rFonts w:ascii="Times New Roman" w:hAnsi="Times New Roman"/>
          <w:sz w:val="28"/>
          <w:szCs w:val="28"/>
        </w:rPr>
        <w:t>- владеть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rsidR="00A101CD" w:rsidRDefault="00A101CD">
      <w:pPr>
        <w:ind w:firstLine="540"/>
        <w:jc w:val="both"/>
        <w:rPr>
          <w:sz w:val="28"/>
          <w:szCs w:val="28"/>
        </w:rPr>
      </w:pPr>
    </w:p>
    <w:p w:rsidR="00A101CD" w:rsidRDefault="00505194">
      <w:pPr>
        <w:ind w:firstLine="540"/>
        <w:jc w:val="both"/>
        <w:rPr>
          <w:sz w:val="28"/>
          <w:szCs w:val="28"/>
        </w:rPr>
      </w:pPr>
      <w:r>
        <w:rPr>
          <w:sz w:val="28"/>
          <w:szCs w:val="28"/>
        </w:rPr>
        <w:t>Предметные результаты раздела «Обучающийся получит возможность научиться» не выносятся на промежуточную аттестацию, но при этом возможность их достижения должна быть предоставлена каждому обучающемуся.</w:t>
      </w:r>
    </w:p>
    <w:p w:rsidR="00A101CD" w:rsidRDefault="00505194">
      <w:pPr>
        <w:pStyle w:val="21"/>
        <w:spacing w:after="0" w:line="240" w:lineRule="auto"/>
        <w:ind w:firstLine="709"/>
        <w:jc w:val="both"/>
        <w:rPr>
          <w:sz w:val="28"/>
          <w:szCs w:val="28"/>
        </w:rPr>
      </w:pPr>
      <w:r>
        <w:rPr>
          <w:sz w:val="28"/>
          <w:szCs w:val="28"/>
        </w:rPr>
        <w:t xml:space="preserve">Промежуточная аттестация проводится в форме </w:t>
      </w:r>
      <w:r>
        <w:rPr>
          <w:i/>
          <w:sz w:val="28"/>
          <w:szCs w:val="28"/>
        </w:rPr>
        <w:t xml:space="preserve"> дифференцированного зачета </w:t>
      </w:r>
      <w:r>
        <w:rPr>
          <w:sz w:val="28"/>
          <w:szCs w:val="28"/>
        </w:rPr>
        <w:t xml:space="preserve"> во 2 семестре (в соответствии с учебным планом).</w:t>
      </w:r>
    </w:p>
    <w:p w:rsidR="00A101CD" w:rsidRDefault="00A101CD">
      <w:pPr>
        <w:ind w:right="-851"/>
        <w:rPr>
          <w:b/>
          <w:sz w:val="28"/>
          <w:szCs w:val="28"/>
        </w:rPr>
      </w:pPr>
    </w:p>
    <w:p w:rsidR="00A101CD" w:rsidRDefault="00A101CD">
      <w:pPr>
        <w:ind w:right="-851"/>
        <w:jc w:val="both"/>
        <w:rPr>
          <w:b/>
          <w:sz w:val="28"/>
          <w:szCs w:val="28"/>
        </w:rPr>
      </w:pPr>
    </w:p>
    <w:p w:rsidR="00A101CD" w:rsidRDefault="00A101CD">
      <w:pPr>
        <w:ind w:right="-851"/>
        <w:jc w:val="both"/>
        <w:rPr>
          <w:b/>
          <w:sz w:val="28"/>
          <w:szCs w:val="28"/>
        </w:rPr>
      </w:pPr>
    </w:p>
    <w:p w:rsidR="00A101CD" w:rsidRDefault="00A101CD">
      <w:pPr>
        <w:ind w:right="-851"/>
        <w:jc w:val="both"/>
        <w:rPr>
          <w:b/>
          <w:sz w:val="28"/>
          <w:szCs w:val="28"/>
        </w:rPr>
      </w:pPr>
    </w:p>
    <w:p w:rsidR="00A101CD" w:rsidRDefault="00A101CD">
      <w:pPr>
        <w:ind w:right="-851"/>
        <w:rPr>
          <w:b/>
          <w:sz w:val="28"/>
          <w:szCs w:val="28"/>
        </w:rPr>
      </w:pPr>
    </w:p>
    <w:p w:rsidR="00A101CD" w:rsidRDefault="00505194">
      <w:pPr>
        <w:ind w:right="-851"/>
        <w:jc w:val="center"/>
        <w:rPr>
          <w:b/>
          <w:sz w:val="28"/>
          <w:szCs w:val="28"/>
        </w:rPr>
      </w:pPr>
      <w:r>
        <w:rPr>
          <w:b/>
          <w:sz w:val="28"/>
          <w:szCs w:val="28"/>
        </w:rPr>
        <w:t>2.ОБЩАЯ ХАРАКТЕРИСТИКА УЧЕБНОЙ ДИСЦИПЛИНЫ</w:t>
      </w:r>
    </w:p>
    <w:p w:rsidR="00A101CD" w:rsidRDefault="00A101CD">
      <w:pPr>
        <w:ind w:right="-851"/>
        <w:rPr>
          <w:b/>
          <w:sz w:val="28"/>
          <w:szCs w:val="28"/>
        </w:rPr>
      </w:pP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Литература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Особенности литературы как учебного предмета связаны с тем, что литературные произведе</w:t>
      </w:r>
      <w:r>
        <w:rPr>
          <w:rFonts w:ascii="Times New Roman" w:hAnsi="Times New Roman"/>
          <w:sz w:val="28"/>
          <w:szCs w:val="28"/>
        </w:rPr>
        <w:lastRenderedPageBreak/>
        <w:t>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bCs/>
          <w:sz w:val="28"/>
          <w:szCs w:val="28"/>
        </w:rPr>
        <w:t>Цели дисциплины</w:t>
      </w:r>
      <w:r>
        <w:rPr>
          <w:rFonts w:ascii="Times New Roman" w:hAnsi="Times New Roman"/>
          <w:b/>
          <w:bCs/>
          <w:color w:val="FF0000"/>
          <w:sz w:val="28"/>
          <w:szCs w:val="28"/>
        </w:rPr>
        <w:t xml:space="preserve"> </w:t>
      </w:r>
      <w:r>
        <w:rPr>
          <w:rFonts w:ascii="Times New Roman" w:hAnsi="Times New Roman"/>
          <w:b/>
          <w:bCs/>
          <w:sz w:val="28"/>
          <w:szCs w:val="28"/>
        </w:rPr>
        <w:t xml:space="preserve">состоят: </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xml:space="preserve">- в сформированности чувства причастности к отечественным культурным традициям, лежащим в основе исторической преемственности поколений, и уважительного отношения к другим культурам; </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xml:space="preserve">- в развитии ценностно-смысловой сферы личности на основе высоких этических идеалов; осознании ценностного отношения к литературе как неотъемлемой части культуры и взаимосвязей между языковым, литературным, интеллектуальным, духовнонравственным развитием личности. </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Реализация этих целей связана с развитием читательских качеств и устойчивого интереса к чтению как средству приобщения к российскому литературному наследию и сокровищам отечественной и зарубежной культуры, базируется на знании содержания произведений, осмыслении поставленных в литературе проблем, понимании коммуникативно-эстетических возможностей языка художественных текстов и способствует совершенствованию устной и письменной речи обучающихся на примере лучших литературных образцов.</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bCs/>
          <w:sz w:val="28"/>
          <w:szCs w:val="28"/>
        </w:rPr>
        <w:t>Задачи дисциплины: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задачи, связанные с формированием чувства причастности к отечественным традициям и осознанием исторической преемственности поколений, включением в языковое пространство русской культуры, воспитанием ценностного отношения к литературе как неотъемлемой части культуры, состоят в приобщении старшеклассников к лучшим образцам русской и зарубежной литературы второй половины XIX - начала XXI века, воспитании уважения к отечественной классической литературе как социокультурному и эстетическому феномену, освоении в ходе изучения литературы духовного опыта человечества, этико-нравственных, философско-мировоззренческих, социально-бытовых, культурных традиций и ценностей;</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задачи, связанные с формированием устойчивого интереса к чтению как средству познания отечественной и других культур, уважительного отношения к ним, приобщением к российскому литературному наследию и через него - к традиционным ценностям и сокровищам отечественной и мировой культуры, ориентированы на воспитание и развитие потребности в чтении художественных произведений, знание содержания и осмысление ключевых проблем произведений русской, мировой, классической и современной литературы, в том числе литератур народов России, а также на формирование потребности в досуговом чтении и умение составлять программы собственной читательской деятельности, участвовать во внеурочных мероприятиях, содействующих повышению интереса к литературе, чтению, образованию, книжной культуре;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xml:space="preserve">- задачи, связанные с воспитанием читательских качеств и овладением современными читательскими практиками, культурой восприятия и понимания </w:t>
      </w:r>
      <w:r>
        <w:rPr>
          <w:rFonts w:ascii="Times New Roman" w:hAnsi="Times New Roman"/>
          <w:sz w:val="28"/>
          <w:szCs w:val="28"/>
        </w:rPr>
        <w:lastRenderedPageBreak/>
        <w:t>литературных текстов, самостоятельного истолкования прочитанного, направлены на развитие умений анализа и интерпретации литературного произведения как художественного целого с учетом историко-литературной обусловленности, культурного контекста и связей с современностью с использованием теоретико-литературных знаний и представления об историко-литературном процессе. Кроме того, эти задачи связаны с развитием представления о специфике литературы как вида искусства и умением сопоставлять произведения русской и мировой литературы и сравнивать их с художественными интерпретациями в других видах искусств, с выявлением взаимообусловленности элементов формы и содержания литературного произведения, а также образов, тем, идей, проблем, способствующих осмыслению художественной картины жизни, созданной автором в литературном произведении, и авторской позиции;</w:t>
      </w:r>
    </w:p>
    <w:p w:rsidR="00A101CD" w:rsidRDefault="00505194" w:rsidP="00A101CD">
      <w:pPr>
        <w:pStyle w:val="af"/>
        <w:ind w:firstLineChars="200" w:firstLine="560"/>
        <w:jc w:val="both"/>
        <w:rPr>
          <w:b/>
          <w:sz w:val="28"/>
          <w:szCs w:val="28"/>
        </w:rPr>
      </w:pPr>
      <w:r>
        <w:rPr>
          <w:rFonts w:ascii="Times New Roman" w:hAnsi="Times New Roman"/>
          <w:sz w:val="28"/>
          <w:szCs w:val="28"/>
        </w:rPr>
        <w:t>- задачи, связанные с осознанием обучающимися коммуникативно-эстетических возможностей языка и реализацией их в учебной деятельности и в дальнейшей жизни, направлены на расширение представлений об изобразительно-выразительных возможностях русского языка в литературных текстах, овладение разными способами информационной переработки текстов с использованием важнейших литературных ресурсов, в том числе в информационно-телекоммуникационной сети "Интернет".</w:t>
      </w:r>
    </w:p>
    <w:p w:rsidR="00A101CD" w:rsidRDefault="00A101CD">
      <w:pPr>
        <w:ind w:right="98" w:firstLine="540"/>
        <w:jc w:val="center"/>
        <w:rPr>
          <w:b/>
          <w:sz w:val="28"/>
          <w:szCs w:val="28"/>
        </w:rPr>
      </w:pPr>
    </w:p>
    <w:p w:rsidR="00A101CD" w:rsidRDefault="00A101CD">
      <w:pPr>
        <w:ind w:right="98" w:firstLine="540"/>
        <w:jc w:val="center"/>
        <w:rPr>
          <w:b/>
          <w:sz w:val="28"/>
          <w:szCs w:val="28"/>
        </w:rPr>
      </w:pPr>
    </w:p>
    <w:p w:rsidR="00A101CD" w:rsidRDefault="00505194">
      <w:pPr>
        <w:ind w:right="98" w:firstLine="540"/>
        <w:jc w:val="center"/>
        <w:rPr>
          <w:b/>
          <w:sz w:val="28"/>
          <w:szCs w:val="28"/>
        </w:rPr>
      </w:pPr>
      <w:r>
        <w:rPr>
          <w:b/>
          <w:sz w:val="28"/>
          <w:szCs w:val="28"/>
        </w:rPr>
        <w:t>3.МЕСТО УЧЕБНОЙ ДИСЦИПЛИНЫ В УЧЕБНОМ ПЛАНЕ</w:t>
      </w:r>
    </w:p>
    <w:p w:rsidR="00A101CD" w:rsidRDefault="00A101CD">
      <w:pPr>
        <w:ind w:right="98" w:firstLine="540"/>
        <w:jc w:val="center"/>
        <w:rPr>
          <w:b/>
          <w:sz w:val="28"/>
          <w:szCs w:val="28"/>
        </w:rPr>
      </w:pPr>
    </w:p>
    <w:p w:rsidR="00A101CD" w:rsidRDefault="00505194">
      <w:pPr>
        <w:ind w:right="98" w:firstLine="540"/>
        <w:jc w:val="both"/>
        <w:rPr>
          <w:sz w:val="28"/>
          <w:szCs w:val="28"/>
        </w:rPr>
      </w:pPr>
      <w:r>
        <w:rPr>
          <w:sz w:val="28"/>
          <w:szCs w:val="28"/>
        </w:rPr>
        <w:t xml:space="preserve">Учебная дисциплина </w:t>
      </w:r>
      <w:r>
        <w:rPr>
          <w:i/>
          <w:sz w:val="28"/>
          <w:szCs w:val="28"/>
        </w:rPr>
        <w:t>“Литература”</w:t>
      </w:r>
      <w:r>
        <w:rPr>
          <w:sz w:val="28"/>
          <w:szCs w:val="28"/>
        </w:rPr>
        <w:t xml:space="preserve">является обязательным предметом  предметом учебной области </w:t>
      </w:r>
      <w:r>
        <w:rPr>
          <w:i/>
          <w:sz w:val="28"/>
          <w:szCs w:val="28"/>
        </w:rPr>
        <w:t>“Русский язык и литература”</w:t>
      </w:r>
      <w:r>
        <w:rPr>
          <w:sz w:val="28"/>
          <w:szCs w:val="28"/>
        </w:rPr>
        <w:t xml:space="preserve"> ФГОС среднего общего образования.</w:t>
      </w:r>
    </w:p>
    <w:p w:rsidR="00A101CD" w:rsidRDefault="00505194">
      <w:pPr>
        <w:ind w:right="98" w:firstLine="540"/>
        <w:jc w:val="both"/>
        <w:rPr>
          <w:sz w:val="28"/>
          <w:szCs w:val="28"/>
        </w:rPr>
      </w:pPr>
      <w:r>
        <w:rPr>
          <w:sz w:val="28"/>
          <w:szCs w:val="28"/>
        </w:rPr>
        <w:t xml:space="preserve">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учебная дисциплина </w:t>
      </w:r>
      <w:r>
        <w:rPr>
          <w:i/>
          <w:sz w:val="28"/>
          <w:szCs w:val="28"/>
        </w:rPr>
        <w:t>“Литература”</w:t>
      </w:r>
      <w:r>
        <w:rPr>
          <w:sz w:val="28"/>
          <w:szCs w:val="28"/>
        </w:rPr>
        <w:t xml:space="preserve"> изучается в общеобразовательном цикле учебного плана  ОПОП СПО на базе основного общего образования с получением среднего общего образования (ППКРС/ППССЗ).</w:t>
      </w:r>
    </w:p>
    <w:p w:rsidR="00A101CD" w:rsidRDefault="00505194">
      <w:pPr>
        <w:ind w:right="98" w:firstLine="540"/>
        <w:jc w:val="both"/>
        <w:rPr>
          <w:sz w:val="28"/>
          <w:szCs w:val="28"/>
        </w:rPr>
      </w:pPr>
      <w:r>
        <w:rPr>
          <w:sz w:val="28"/>
          <w:szCs w:val="28"/>
        </w:rPr>
        <w:t xml:space="preserve">В учебных планах ППКРС/ППССЗ место учебной дисциплины </w:t>
      </w:r>
      <w:r>
        <w:rPr>
          <w:i/>
          <w:sz w:val="28"/>
          <w:szCs w:val="28"/>
        </w:rPr>
        <w:t>“Литература”</w:t>
      </w:r>
      <w:r>
        <w:rPr>
          <w:sz w:val="28"/>
          <w:szCs w:val="28"/>
        </w:rPr>
        <w:t xml:space="preserve"> – в составе общих общеобразовательных дисциплин, формируемых из обязательных предметных областей ФГОС среднего общего образования для профессий / специальностей СПО соответствующего профиля профессионального образования.</w:t>
      </w:r>
    </w:p>
    <w:p w:rsidR="00A101CD" w:rsidRDefault="00A101CD">
      <w:pPr>
        <w:ind w:right="98"/>
        <w:jc w:val="center"/>
        <w:rPr>
          <w:b/>
          <w:sz w:val="28"/>
          <w:szCs w:val="28"/>
        </w:rPr>
      </w:pPr>
    </w:p>
    <w:p w:rsidR="00A101CD" w:rsidRDefault="00505194">
      <w:pPr>
        <w:ind w:right="98" w:firstLine="540"/>
        <w:jc w:val="center"/>
        <w:rPr>
          <w:b/>
          <w:sz w:val="28"/>
          <w:szCs w:val="28"/>
        </w:rPr>
      </w:pPr>
      <w:r>
        <w:rPr>
          <w:b/>
          <w:sz w:val="28"/>
          <w:szCs w:val="28"/>
        </w:rPr>
        <w:t>4.РЕЗУЛЬТАТЫ ОСВОЕНИЯ УЧЕБНОЙ ДИСЦИПЛИНЫ</w:t>
      </w:r>
    </w:p>
    <w:p w:rsidR="00A101CD" w:rsidRDefault="00A101CD">
      <w:pPr>
        <w:autoSpaceDE w:val="0"/>
        <w:autoSpaceDN w:val="0"/>
        <w:ind w:firstLine="709"/>
        <w:jc w:val="both"/>
        <w:rPr>
          <w:sz w:val="28"/>
          <w:szCs w:val="28"/>
          <w:lang w:eastAsia="ru-RU"/>
        </w:rPr>
      </w:pPr>
    </w:p>
    <w:p w:rsidR="00A101CD" w:rsidRDefault="00505194">
      <w:pPr>
        <w:autoSpaceDE w:val="0"/>
        <w:autoSpaceDN w:val="0"/>
        <w:ind w:firstLine="709"/>
        <w:jc w:val="both"/>
        <w:rPr>
          <w:sz w:val="28"/>
          <w:szCs w:val="28"/>
          <w:lang w:eastAsia="ru-RU"/>
        </w:rPr>
      </w:pPr>
      <w:r>
        <w:rPr>
          <w:sz w:val="28"/>
          <w:szCs w:val="28"/>
          <w:lang w:eastAsia="ru-RU"/>
        </w:rPr>
        <w:t xml:space="preserve">Освоение содержания учебной дисциплины “Литература” обеспечивает достижение обучающимися следующих </w:t>
      </w:r>
      <w:r>
        <w:rPr>
          <w:b/>
          <w:sz w:val="28"/>
          <w:szCs w:val="28"/>
          <w:lang w:eastAsia="ru-RU"/>
        </w:rPr>
        <w:t>личностных</w:t>
      </w:r>
      <w:r>
        <w:rPr>
          <w:sz w:val="28"/>
          <w:szCs w:val="28"/>
          <w:lang w:eastAsia="ru-RU"/>
        </w:rPr>
        <w:t xml:space="preserve"> </w:t>
      </w:r>
      <w:r>
        <w:rPr>
          <w:bCs/>
          <w:sz w:val="28"/>
          <w:szCs w:val="28"/>
          <w:lang w:eastAsia="ru-RU"/>
        </w:rPr>
        <w:t>результатов по ФГОС СОО (</w:t>
      </w:r>
      <w:r>
        <w:rPr>
          <w:b/>
          <w:bCs/>
          <w:sz w:val="28"/>
          <w:szCs w:val="28"/>
          <w:lang w:eastAsia="ru-RU"/>
        </w:rPr>
        <w:t>ЛР</w:t>
      </w:r>
      <w:r>
        <w:rPr>
          <w:bCs/>
          <w:sz w:val="28"/>
          <w:szCs w:val="28"/>
          <w:lang w:eastAsia="ru-RU"/>
        </w:rPr>
        <w:t>):</w:t>
      </w:r>
      <w:r>
        <w:t xml:space="preserve"> </w:t>
      </w:r>
      <w:r>
        <w:rPr>
          <w:bCs/>
          <w:sz w:val="28"/>
          <w:szCs w:val="28"/>
          <w:lang w:eastAsia="ru-RU"/>
        </w:rPr>
        <w:t>Личностные результаты освоения основной образовательной программы достигаются в единстве учебной и воспитательной деятельности орга</w:t>
      </w:r>
      <w:r>
        <w:rPr>
          <w:bCs/>
          <w:sz w:val="28"/>
          <w:szCs w:val="28"/>
          <w:lang w:eastAsia="ru-RU"/>
        </w:rPr>
        <w:lastRenderedPageBreak/>
        <w:t xml:space="preserve">низации, осуществляющей образовательную деятельность, в соответствии с традиционными российскими социокультурными, историческими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развития внутренней позиции личности, патриотизма, гражданственности, уважения к памяти защитников Отечества и подвигам Героев Отечества и старшему поколению, закону и правопорядку, труду, взаимного уважения, бережного отношения к культурному наследию и традициям многонационального народа Российской Федерации, природе и окружающей среде. </w:t>
      </w:r>
    </w:p>
    <w:p w:rsidR="00A101CD" w:rsidRDefault="00505194">
      <w:pPr>
        <w:pStyle w:val="ConsPlusNormal"/>
        <w:spacing w:before="200"/>
        <w:ind w:firstLine="540"/>
        <w:jc w:val="both"/>
        <w:rPr>
          <w:rFonts w:ascii="Times New Roman" w:hAnsi="Times New Roman" w:cs="Times New Roman"/>
          <w:sz w:val="28"/>
          <w:szCs w:val="28"/>
        </w:rPr>
      </w:pPr>
      <w:r>
        <w:rPr>
          <w:rFonts w:ascii="Times New Roman" w:hAnsi="Times New Roman" w:cs="Times New Roman"/>
          <w:b/>
          <w:bCs/>
          <w:sz w:val="28"/>
          <w:szCs w:val="28"/>
        </w:rPr>
        <w:t>ЛР 1:</w:t>
      </w:r>
      <w:r>
        <w:rPr>
          <w:rFonts w:ascii="Times New Roman" w:hAnsi="Times New Roman" w:cs="Times New Roman"/>
          <w:sz w:val="28"/>
          <w:szCs w:val="28"/>
        </w:rPr>
        <w:t xml:space="preserve"> </w:t>
      </w:r>
      <w:r>
        <w:rPr>
          <w:rFonts w:ascii="Times New Roman" w:hAnsi="Times New Roman" w:cs="Times New Roman"/>
          <w:b/>
          <w:bCs/>
          <w:sz w:val="28"/>
          <w:szCs w:val="28"/>
        </w:rPr>
        <w:t>гражданское воспитание:</w:t>
      </w:r>
      <w:r>
        <w:rPr>
          <w:rFonts w:ascii="Times New Roman" w:hAnsi="Times New Roman" w:cs="Times New Roman"/>
          <w:sz w:val="28"/>
          <w:szCs w:val="28"/>
        </w:rPr>
        <w:t xml:space="preserve"> сформированность гражданской позиции обучающегося как активного и ответственного члена российского общества; осознание своих конституционных прав и обязанностей, уважение закона и правопорядка; принятие традиционных национальных, общечеловеческих гуманистических и демократических ценностей; готовность противостоять идеологии экстремизма, национализма, ксенофобии, дискриминации по социальным, религиозным, расовым, национальным признакам;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умение взаимодействовать с социальными институтами в соответствии с их функциями и назначением; готовность к гуманитарной и волонтерской деятельности; </w:t>
      </w:r>
    </w:p>
    <w:p w:rsidR="00A101CD" w:rsidRDefault="00505194">
      <w:pPr>
        <w:pStyle w:val="ConsPlusNormal"/>
        <w:spacing w:before="200"/>
        <w:ind w:firstLine="540"/>
        <w:jc w:val="both"/>
        <w:rPr>
          <w:rFonts w:ascii="Times New Roman" w:hAnsi="Times New Roman" w:cs="Times New Roman"/>
          <w:sz w:val="28"/>
          <w:szCs w:val="28"/>
        </w:rPr>
      </w:pPr>
      <w:r>
        <w:rPr>
          <w:rFonts w:ascii="Times New Roman" w:hAnsi="Times New Roman" w:cs="Times New Roman"/>
          <w:b/>
          <w:bCs/>
          <w:sz w:val="28"/>
          <w:szCs w:val="28"/>
        </w:rPr>
        <w:t>ЛР 2:</w:t>
      </w:r>
      <w:r>
        <w:rPr>
          <w:rFonts w:ascii="Times New Roman" w:hAnsi="Times New Roman" w:cs="Times New Roman"/>
          <w:sz w:val="28"/>
          <w:szCs w:val="28"/>
        </w:rPr>
        <w:t xml:space="preserve"> </w:t>
      </w:r>
      <w:r>
        <w:rPr>
          <w:rFonts w:ascii="Times New Roman" w:hAnsi="Times New Roman" w:cs="Times New Roman"/>
          <w:b/>
          <w:bCs/>
          <w:sz w:val="28"/>
          <w:szCs w:val="28"/>
        </w:rPr>
        <w:t xml:space="preserve">патриотическое воспитание: </w:t>
      </w:r>
      <w:r>
        <w:rPr>
          <w:rFonts w:ascii="Times New Roman" w:hAnsi="Times New Roman" w:cs="Times New Roman"/>
          <w:sz w:val="28"/>
          <w:szCs w:val="28"/>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идейная убежденность, готовность к служению и защите Отечества, ответственность за его судьбу; </w:t>
      </w:r>
    </w:p>
    <w:p w:rsidR="00A101CD" w:rsidRDefault="00505194">
      <w:pPr>
        <w:pStyle w:val="ConsPlusNormal"/>
        <w:spacing w:before="200"/>
        <w:ind w:firstLine="540"/>
        <w:jc w:val="both"/>
        <w:rPr>
          <w:rFonts w:ascii="Times New Roman" w:hAnsi="Times New Roman" w:cs="Times New Roman"/>
          <w:sz w:val="28"/>
          <w:szCs w:val="28"/>
        </w:rPr>
      </w:pPr>
      <w:r>
        <w:rPr>
          <w:rFonts w:ascii="Times New Roman" w:hAnsi="Times New Roman" w:cs="Times New Roman"/>
          <w:b/>
          <w:bCs/>
          <w:sz w:val="28"/>
          <w:szCs w:val="28"/>
        </w:rPr>
        <w:t>ЛР 3:</w:t>
      </w:r>
      <w:r>
        <w:rPr>
          <w:rFonts w:ascii="Times New Roman" w:hAnsi="Times New Roman" w:cs="Times New Roman"/>
          <w:sz w:val="28"/>
          <w:szCs w:val="28"/>
        </w:rPr>
        <w:t xml:space="preserve"> </w:t>
      </w:r>
      <w:r>
        <w:rPr>
          <w:rFonts w:ascii="Times New Roman" w:hAnsi="Times New Roman" w:cs="Times New Roman"/>
          <w:b/>
          <w:bCs/>
          <w:sz w:val="28"/>
          <w:szCs w:val="28"/>
        </w:rPr>
        <w:t>духовно-нравственное воспитание:</w:t>
      </w:r>
      <w:r>
        <w:rPr>
          <w:rFonts w:ascii="Times New Roman" w:hAnsi="Times New Roman" w:cs="Times New Roman"/>
          <w:sz w:val="28"/>
          <w:szCs w:val="28"/>
        </w:rPr>
        <w:t xml:space="preserve"> осознание духовных ценностей российского народа; сформированность нравственного сознания, этического поведения; способность оценивать ситуацию и принимать осознанные решения, ориентируясь на морально-нравственные нормы и ценности; осознание личного вклада в построение устойчивого будущего;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p w:rsidR="00A101CD" w:rsidRDefault="00505194">
      <w:pPr>
        <w:pStyle w:val="ConsPlusNormal"/>
        <w:spacing w:before="200"/>
        <w:ind w:firstLine="540"/>
        <w:jc w:val="both"/>
        <w:rPr>
          <w:rFonts w:ascii="Times New Roman" w:hAnsi="Times New Roman" w:cs="Times New Roman"/>
          <w:sz w:val="28"/>
          <w:szCs w:val="28"/>
        </w:rPr>
      </w:pPr>
      <w:r>
        <w:rPr>
          <w:rFonts w:ascii="Times New Roman" w:hAnsi="Times New Roman" w:cs="Times New Roman"/>
          <w:b/>
          <w:bCs/>
          <w:sz w:val="28"/>
          <w:szCs w:val="28"/>
        </w:rPr>
        <w:t>ЛР 4:</w:t>
      </w:r>
      <w:r>
        <w:rPr>
          <w:rFonts w:ascii="Times New Roman" w:hAnsi="Times New Roman" w:cs="Times New Roman"/>
          <w:sz w:val="28"/>
          <w:szCs w:val="28"/>
        </w:rPr>
        <w:t xml:space="preserve"> </w:t>
      </w:r>
      <w:r>
        <w:rPr>
          <w:rFonts w:ascii="Times New Roman" w:hAnsi="Times New Roman" w:cs="Times New Roman"/>
          <w:b/>
          <w:bCs/>
          <w:sz w:val="28"/>
          <w:szCs w:val="28"/>
        </w:rPr>
        <w:t xml:space="preserve">эстетическое воспитание: </w:t>
      </w:r>
      <w:r>
        <w:rPr>
          <w:rFonts w:ascii="Times New Roman" w:hAnsi="Times New Roman" w:cs="Times New Roman"/>
          <w:sz w:val="28"/>
          <w:szCs w:val="28"/>
        </w:rPr>
        <w:t>эстетическое отношение к миру, включая эстетику быта, научного и технического творчества, спорта, труда и общественных отношений; способность воспринимать различные виды искусства, традиции и творчество своего и других народов, ощущать эмоциональное воздействие искусства; убежденность в значимости для личности и общества оте</w:t>
      </w:r>
      <w:r>
        <w:rPr>
          <w:rFonts w:ascii="Times New Roman" w:hAnsi="Times New Roman" w:cs="Times New Roman"/>
          <w:sz w:val="28"/>
          <w:szCs w:val="28"/>
        </w:rPr>
        <w:lastRenderedPageBreak/>
        <w:t>чественного и мирового искусства, этнических культурных традиций и народного творчества; готовность к самовыражению в разных видах искусства, стремление проявлять качества творческой личности;</w:t>
      </w:r>
    </w:p>
    <w:p w:rsidR="00A101CD" w:rsidRDefault="00505194">
      <w:pPr>
        <w:pStyle w:val="ConsPlusNormal"/>
        <w:spacing w:before="200"/>
        <w:ind w:firstLine="540"/>
        <w:jc w:val="both"/>
        <w:rPr>
          <w:rFonts w:ascii="Times New Roman" w:hAnsi="Times New Roman" w:cs="Times New Roman"/>
          <w:sz w:val="28"/>
          <w:szCs w:val="28"/>
        </w:rPr>
      </w:pPr>
      <w:r>
        <w:rPr>
          <w:rFonts w:ascii="Times New Roman" w:hAnsi="Times New Roman" w:cs="Times New Roman"/>
          <w:b/>
          <w:bCs/>
          <w:sz w:val="28"/>
          <w:szCs w:val="28"/>
        </w:rPr>
        <w:t>ЛР 5:</w:t>
      </w:r>
      <w:r>
        <w:rPr>
          <w:rFonts w:ascii="Times New Roman" w:hAnsi="Times New Roman" w:cs="Times New Roman"/>
          <w:sz w:val="28"/>
          <w:szCs w:val="28"/>
        </w:rPr>
        <w:t xml:space="preserve"> </w:t>
      </w:r>
      <w:r>
        <w:rPr>
          <w:rFonts w:ascii="Times New Roman" w:hAnsi="Times New Roman" w:cs="Times New Roman"/>
          <w:b/>
          <w:bCs/>
          <w:sz w:val="28"/>
          <w:szCs w:val="28"/>
        </w:rPr>
        <w:t xml:space="preserve">физическое воспитание: </w:t>
      </w:r>
      <w:r>
        <w:rPr>
          <w:rFonts w:ascii="Times New Roman" w:hAnsi="Times New Roman" w:cs="Times New Roman"/>
          <w:sz w:val="28"/>
          <w:szCs w:val="28"/>
        </w:rPr>
        <w:t>сформированность здорового и безопасного образа жизни, ответственного отношения к своему здоровью; потребность в физическом совершенствовании, занятиях спортивно-оздоровительной деятельностью; активное неприятие вредных привычек и иных форм причинения вреда физическому и психическому здоровью;</w:t>
      </w:r>
    </w:p>
    <w:p w:rsidR="00A101CD" w:rsidRDefault="00505194">
      <w:pPr>
        <w:pStyle w:val="ConsPlusNormal"/>
        <w:spacing w:before="200"/>
        <w:ind w:firstLine="540"/>
        <w:jc w:val="both"/>
        <w:rPr>
          <w:rFonts w:ascii="Times New Roman" w:hAnsi="Times New Roman" w:cs="Times New Roman"/>
          <w:sz w:val="28"/>
          <w:szCs w:val="28"/>
        </w:rPr>
      </w:pPr>
      <w:r>
        <w:rPr>
          <w:rFonts w:ascii="Times New Roman" w:hAnsi="Times New Roman" w:cs="Times New Roman"/>
          <w:b/>
          <w:bCs/>
          <w:sz w:val="28"/>
          <w:szCs w:val="28"/>
        </w:rPr>
        <w:t>ЛР 6:</w:t>
      </w:r>
      <w:r>
        <w:rPr>
          <w:rFonts w:ascii="Times New Roman" w:hAnsi="Times New Roman" w:cs="Times New Roman"/>
          <w:sz w:val="28"/>
          <w:szCs w:val="28"/>
        </w:rPr>
        <w:t xml:space="preserve"> </w:t>
      </w:r>
      <w:r>
        <w:rPr>
          <w:rFonts w:ascii="Times New Roman" w:hAnsi="Times New Roman" w:cs="Times New Roman"/>
          <w:b/>
          <w:bCs/>
          <w:sz w:val="28"/>
          <w:szCs w:val="28"/>
        </w:rPr>
        <w:t xml:space="preserve">трудовое воспитание: </w:t>
      </w:r>
      <w:r>
        <w:rPr>
          <w:rFonts w:ascii="Times New Roman" w:hAnsi="Times New Roman" w:cs="Times New Roman"/>
          <w:sz w:val="28"/>
          <w:szCs w:val="28"/>
        </w:rPr>
        <w:t>готовность к труду, осознание ценности мастерства, трудолюбие;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 готовность и способность к образованию и самообразованию на протяжении всей жизни;</w:t>
      </w:r>
    </w:p>
    <w:p w:rsidR="00A101CD" w:rsidRDefault="00505194">
      <w:pPr>
        <w:pStyle w:val="ConsPlusNormal"/>
        <w:spacing w:before="200"/>
        <w:ind w:firstLine="540"/>
        <w:jc w:val="both"/>
        <w:rPr>
          <w:rFonts w:ascii="Times New Roman" w:hAnsi="Times New Roman" w:cs="Times New Roman"/>
          <w:sz w:val="28"/>
          <w:szCs w:val="28"/>
        </w:rPr>
      </w:pPr>
      <w:r>
        <w:rPr>
          <w:rFonts w:ascii="Times New Roman" w:hAnsi="Times New Roman" w:cs="Times New Roman"/>
          <w:b/>
          <w:bCs/>
          <w:sz w:val="28"/>
          <w:szCs w:val="28"/>
        </w:rPr>
        <w:t>ЛР 7:</w:t>
      </w:r>
      <w:r>
        <w:rPr>
          <w:rFonts w:ascii="Times New Roman" w:hAnsi="Times New Roman" w:cs="Times New Roman"/>
          <w:sz w:val="28"/>
          <w:szCs w:val="28"/>
        </w:rPr>
        <w:t xml:space="preserve"> </w:t>
      </w:r>
      <w:r>
        <w:rPr>
          <w:rFonts w:ascii="Times New Roman" w:hAnsi="Times New Roman" w:cs="Times New Roman"/>
          <w:b/>
          <w:bCs/>
          <w:sz w:val="28"/>
          <w:szCs w:val="28"/>
        </w:rPr>
        <w:t xml:space="preserve">экологическое воспитание: </w:t>
      </w:r>
      <w:r>
        <w:rPr>
          <w:rFonts w:ascii="Times New Roman" w:hAnsi="Times New Roman" w:cs="Times New Roman"/>
          <w:sz w:val="28"/>
          <w:szCs w:val="28"/>
        </w:rPr>
        <w:t>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планирование и осуществление действий в окружающей среде на основе знания целей устойчивого развития человечества; активное неприятие действий, приносящих вред окружающей среде; умение прогнозировать неблагоприятные экологические последствия предпринимаемых действий, предотвращать их; расширение опыта деятельности экологической направленности;</w:t>
      </w:r>
    </w:p>
    <w:p w:rsidR="00A101CD" w:rsidRDefault="00505194">
      <w:pPr>
        <w:pStyle w:val="ConsPlusNormal"/>
        <w:spacing w:before="200"/>
        <w:ind w:firstLine="540"/>
        <w:jc w:val="both"/>
        <w:rPr>
          <w:sz w:val="28"/>
          <w:szCs w:val="28"/>
        </w:rPr>
      </w:pPr>
      <w:r>
        <w:rPr>
          <w:rFonts w:ascii="Times New Roman" w:hAnsi="Times New Roman" w:cs="Times New Roman"/>
          <w:b/>
          <w:bCs/>
          <w:sz w:val="28"/>
          <w:szCs w:val="28"/>
        </w:rPr>
        <w:t>ЛР 8</w:t>
      </w:r>
      <w:r>
        <w:rPr>
          <w:rFonts w:ascii="Times New Roman" w:hAnsi="Times New Roman" w:cs="Times New Roman"/>
          <w:sz w:val="28"/>
          <w:szCs w:val="28"/>
        </w:rPr>
        <w:t xml:space="preserve">: </w:t>
      </w:r>
      <w:r>
        <w:rPr>
          <w:rFonts w:ascii="Times New Roman" w:hAnsi="Times New Roman" w:cs="Times New Roman"/>
          <w:b/>
          <w:bCs/>
          <w:sz w:val="28"/>
          <w:szCs w:val="28"/>
        </w:rPr>
        <w:t xml:space="preserve">ценность научного познания: </w:t>
      </w:r>
      <w:r>
        <w:rPr>
          <w:rFonts w:ascii="Times New Roman" w:hAnsi="Times New Roman" w:cs="Times New Roman"/>
          <w:sz w:val="28"/>
          <w:szCs w:val="28"/>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совершенствование языковой и читательской культуры как средства взаимодействия между людьми и познания мира; осознание ценности научной деятельности, готовность осуществлять проектную и исследовательскую деятельность индивидуально и в группе.</w:t>
      </w:r>
    </w:p>
    <w:p w:rsidR="00A101CD" w:rsidRDefault="00505194">
      <w:pPr>
        <w:autoSpaceDE w:val="0"/>
        <w:autoSpaceDN w:val="0"/>
        <w:ind w:firstLine="709"/>
        <w:jc w:val="both"/>
        <w:rPr>
          <w:rFonts w:ascii="SchoolBookCSanPin-Bold" w:hAnsi="SchoolBookCSanPin-Bold" w:cs="SchoolBookCSanPin-Bold"/>
          <w:bCs/>
          <w:sz w:val="28"/>
          <w:szCs w:val="28"/>
          <w:lang w:eastAsia="ru-RU"/>
        </w:rPr>
      </w:pPr>
      <w:r>
        <w:rPr>
          <w:sz w:val="28"/>
          <w:szCs w:val="28"/>
          <w:lang w:eastAsia="ru-RU"/>
        </w:rPr>
        <w:t xml:space="preserve">Освоение содержания учебной дисциплины </w:t>
      </w:r>
      <w:r>
        <w:rPr>
          <w:i/>
          <w:iCs/>
          <w:sz w:val="28"/>
          <w:szCs w:val="28"/>
          <w:lang w:eastAsia="ru-RU"/>
        </w:rPr>
        <w:t>Литература</w:t>
      </w:r>
      <w:r>
        <w:rPr>
          <w:sz w:val="28"/>
          <w:szCs w:val="28"/>
          <w:lang w:eastAsia="ru-RU"/>
        </w:rPr>
        <w:t xml:space="preserve"> обеспечивает достижение обучающимися следующих </w:t>
      </w:r>
      <w:r>
        <w:rPr>
          <w:b/>
          <w:sz w:val="28"/>
          <w:szCs w:val="28"/>
          <w:lang w:eastAsia="ru-RU"/>
        </w:rPr>
        <w:t>метапредметных</w:t>
      </w:r>
      <w:r>
        <w:rPr>
          <w:sz w:val="28"/>
          <w:szCs w:val="28"/>
          <w:lang w:eastAsia="ru-RU"/>
        </w:rPr>
        <w:t xml:space="preserve"> </w:t>
      </w:r>
      <w:r>
        <w:rPr>
          <w:bCs/>
          <w:sz w:val="28"/>
          <w:szCs w:val="28"/>
          <w:lang w:eastAsia="ru-RU"/>
        </w:rPr>
        <w:t xml:space="preserve">результатов </w:t>
      </w:r>
      <w:r>
        <w:rPr>
          <w:b/>
          <w:bCs/>
          <w:sz w:val="28"/>
          <w:szCs w:val="28"/>
          <w:lang w:eastAsia="ru-RU"/>
        </w:rPr>
        <w:t>(МР) по ФГОС СОО</w:t>
      </w:r>
      <w:r>
        <w:rPr>
          <w:rFonts w:ascii="SchoolBookCSanPin-Bold" w:hAnsi="SchoolBookCSanPin-Bold" w:cs="SchoolBookCSanPin-Bold"/>
          <w:b/>
          <w:bCs/>
          <w:sz w:val="28"/>
          <w:szCs w:val="28"/>
          <w:lang w:eastAsia="ru-RU"/>
        </w:rPr>
        <w:t>:</w:t>
      </w:r>
    </w:p>
    <w:p w:rsidR="00A101CD" w:rsidRDefault="00505194">
      <w:pPr>
        <w:widowControl w:val="0"/>
        <w:autoSpaceDE w:val="0"/>
        <w:autoSpaceDN w:val="0"/>
        <w:ind w:firstLine="540"/>
        <w:jc w:val="both"/>
        <w:rPr>
          <w:b/>
          <w:bCs/>
          <w:sz w:val="28"/>
          <w:szCs w:val="28"/>
          <w:lang w:eastAsia="ru-RU"/>
        </w:rPr>
      </w:pPr>
      <w:r>
        <w:rPr>
          <w:b/>
          <w:bCs/>
          <w:sz w:val="28"/>
          <w:szCs w:val="28"/>
          <w:lang w:eastAsia="ru-RU"/>
        </w:rPr>
        <w:t>МР 1. Овладение универсальными учебными познавательными действиями:</w:t>
      </w:r>
    </w:p>
    <w:p w:rsidR="00A101CD" w:rsidRDefault="00505194">
      <w:pPr>
        <w:widowControl w:val="0"/>
        <w:autoSpaceDE w:val="0"/>
        <w:autoSpaceDN w:val="0"/>
        <w:ind w:firstLine="540"/>
        <w:jc w:val="both"/>
        <w:rPr>
          <w:sz w:val="28"/>
          <w:szCs w:val="28"/>
          <w:lang w:eastAsia="ru-RU"/>
        </w:rPr>
      </w:pPr>
      <w:r>
        <w:rPr>
          <w:sz w:val="28"/>
          <w:szCs w:val="28"/>
          <w:lang w:eastAsia="ru-RU"/>
        </w:rPr>
        <w:t xml:space="preserve">а) </w:t>
      </w:r>
      <w:r>
        <w:rPr>
          <w:i/>
          <w:iCs/>
          <w:sz w:val="28"/>
          <w:szCs w:val="28"/>
          <w:lang w:eastAsia="ru-RU"/>
        </w:rPr>
        <w:t>базовые логические действия:</w:t>
      </w:r>
      <w:r>
        <w:rPr>
          <w:sz w:val="28"/>
          <w:szCs w:val="28"/>
          <w:lang w:eastAsia="ru-RU"/>
        </w:rPr>
        <w:t xml:space="preserve"> самостоятельно формулировать и актуализировать проблему, рассматривать ее всесторонне; устанавливать существенный признак или основания для сравнения, классификации и обобщения; определять цели деятельности, задавать параметры и критерии их достижения; выявлять закономерности и противоречия в рассматриваемых явлениях; вносить коррективы в деятельность, оценивать соответствие результатов целям, оцени</w:t>
      </w:r>
      <w:r>
        <w:rPr>
          <w:sz w:val="28"/>
          <w:szCs w:val="28"/>
          <w:lang w:eastAsia="ru-RU"/>
        </w:rPr>
        <w:lastRenderedPageBreak/>
        <w:t>вать риски последствий деятельности; развивать креативное мышление при решении жизненных проблем;</w:t>
      </w:r>
    </w:p>
    <w:p w:rsidR="00A101CD" w:rsidRDefault="00505194">
      <w:pPr>
        <w:widowControl w:val="0"/>
        <w:autoSpaceDE w:val="0"/>
        <w:autoSpaceDN w:val="0"/>
        <w:ind w:firstLine="540"/>
        <w:jc w:val="both"/>
        <w:rPr>
          <w:sz w:val="28"/>
          <w:szCs w:val="28"/>
          <w:lang w:eastAsia="ru-RU"/>
        </w:rPr>
      </w:pPr>
      <w:r>
        <w:rPr>
          <w:sz w:val="28"/>
          <w:szCs w:val="28"/>
          <w:lang w:eastAsia="ru-RU"/>
        </w:rPr>
        <w:t xml:space="preserve">б) </w:t>
      </w:r>
      <w:r>
        <w:rPr>
          <w:i/>
          <w:iCs/>
          <w:sz w:val="28"/>
          <w:szCs w:val="28"/>
          <w:lang w:eastAsia="ru-RU"/>
        </w:rPr>
        <w:t>базовые исследовательские действия:</w:t>
      </w:r>
      <w:r>
        <w:rPr>
          <w:sz w:val="28"/>
          <w:szCs w:val="28"/>
          <w:lang w:eastAsia="ru-RU"/>
        </w:rPr>
        <w:t xml:space="preserve"> владеть навыками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 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 формирование научного типа мышления, владение научной терминологией, ключевыми понятиями и методами; ставить и формулировать собственные задачи в образовательной деятельности и жизненных ситуациях;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анализировать полученные в ходе решения задачи результаты, критически оценивать их достоверность, прогнозировать изменение в новых условиях; давать оценку новым ситуациям, оценивать приобретенный опыт;  разрабатывать план решения проблемы с учетом анализа имеющихся материальных и нематериальных ресурсов; осуществлять целенаправленный поиск переноса средств и способов действия в профессиональную среду; уметь переносить знания 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ставить проблемы и задачи, допускающие альтернативные решения;</w:t>
      </w:r>
    </w:p>
    <w:p w:rsidR="00A101CD" w:rsidRDefault="00505194">
      <w:pPr>
        <w:widowControl w:val="0"/>
        <w:autoSpaceDE w:val="0"/>
        <w:autoSpaceDN w:val="0"/>
        <w:ind w:firstLine="540"/>
        <w:jc w:val="both"/>
        <w:rPr>
          <w:sz w:val="28"/>
          <w:szCs w:val="28"/>
          <w:lang w:eastAsia="ru-RU"/>
        </w:rPr>
      </w:pPr>
      <w:r>
        <w:rPr>
          <w:sz w:val="28"/>
          <w:szCs w:val="28"/>
          <w:lang w:eastAsia="ru-RU"/>
        </w:rPr>
        <w:t xml:space="preserve">в) </w:t>
      </w:r>
      <w:r>
        <w:rPr>
          <w:i/>
          <w:iCs/>
          <w:sz w:val="28"/>
          <w:szCs w:val="28"/>
          <w:lang w:eastAsia="ru-RU"/>
        </w:rPr>
        <w:t>работа с информацией:</w:t>
      </w:r>
      <w:r>
        <w:rPr>
          <w:sz w:val="28"/>
          <w:szCs w:val="28"/>
          <w:lang w:eastAsia="ru-RU"/>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создавать тексты в различных форматах с учетом назначения информации и целевой аудитории, выбирая оптимальную форму представления и визуализации; оценивать достоверность, легитимность информации, ее соответствие правовым и морально-этическим нормам;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владеть навыками распознавания и защиты информации, информационной безопасности личности.</w:t>
      </w:r>
    </w:p>
    <w:p w:rsidR="00A101CD" w:rsidRDefault="00505194">
      <w:pPr>
        <w:widowControl w:val="0"/>
        <w:autoSpaceDE w:val="0"/>
        <w:autoSpaceDN w:val="0"/>
        <w:ind w:firstLine="540"/>
        <w:jc w:val="both"/>
        <w:rPr>
          <w:b/>
          <w:bCs/>
          <w:sz w:val="28"/>
          <w:szCs w:val="28"/>
          <w:lang w:eastAsia="ru-RU"/>
        </w:rPr>
      </w:pPr>
      <w:r>
        <w:rPr>
          <w:b/>
          <w:bCs/>
          <w:sz w:val="28"/>
          <w:szCs w:val="28"/>
          <w:lang w:eastAsia="ru-RU"/>
        </w:rPr>
        <w:t>МР 2. Овладение универсальными коммуникативными действиями:</w:t>
      </w:r>
    </w:p>
    <w:p w:rsidR="00A101CD" w:rsidRDefault="00505194">
      <w:pPr>
        <w:widowControl w:val="0"/>
        <w:autoSpaceDE w:val="0"/>
        <w:autoSpaceDN w:val="0"/>
        <w:ind w:firstLine="540"/>
        <w:jc w:val="both"/>
        <w:rPr>
          <w:sz w:val="28"/>
          <w:szCs w:val="28"/>
          <w:lang w:eastAsia="ru-RU"/>
        </w:rPr>
      </w:pPr>
      <w:r>
        <w:rPr>
          <w:sz w:val="28"/>
          <w:szCs w:val="28"/>
          <w:lang w:eastAsia="ru-RU"/>
        </w:rPr>
        <w:t xml:space="preserve">а) </w:t>
      </w:r>
      <w:r>
        <w:rPr>
          <w:i/>
          <w:iCs/>
          <w:sz w:val="28"/>
          <w:szCs w:val="28"/>
          <w:lang w:eastAsia="ru-RU"/>
        </w:rPr>
        <w:t xml:space="preserve">общение: </w:t>
      </w:r>
      <w:r>
        <w:rPr>
          <w:sz w:val="28"/>
          <w:szCs w:val="28"/>
          <w:lang w:eastAsia="ru-RU"/>
        </w:rPr>
        <w:t>осуществлять коммуникации во всех сферах жизни; распознавать невербальные средства общения, понимать значение социальных знаков, распознавать предпосылки конфликтных ситуаций и смягчать конфликты; владеть различными способами общения и взаимодействия; аргументированно вести диалог, уметь смягчать конфликтные ситуации;    развернуто и логично излагать свою точку зрения с использованием языковых средств;</w:t>
      </w:r>
    </w:p>
    <w:p w:rsidR="00A101CD" w:rsidRDefault="00505194">
      <w:pPr>
        <w:widowControl w:val="0"/>
        <w:autoSpaceDE w:val="0"/>
        <w:autoSpaceDN w:val="0"/>
        <w:ind w:firstLine="540"/>
        <w:jc w:val="both"/>
        <w:rPr>
          <w:sz w:val="28"/>
          <w:szCs w:val="28"/>
          <w:lang w:eastAsia="ru-RU"/>
        </w:rPr>
      </w:pPr>
      <w:r>
        <w:rPr>
          <w:i/>
          <w:iCs/>
          <w:sz w:val="28"/>
          <w:szCs w:val="28"/>
          <w:lang w:eastAsia="ru-RU"/>
        </w:rPr>
        <w:t xml:space="preserve">б) совместная деятельность: </w:t>
      </w:r>
      <w:r>
        <w:rPr>
          <w:sz w:val="28"/>
          <w:szCs w:val="28"/>
          <w:lang w:eastAsia="ru-RU"/>
        </w:rPr>
        <w:t>понимать и использовать преимущества ко</w:t>
      </w:r>
      <w:r>
        <w:rPr>
          <w:sz w:val="28"/>
          <w:szCs w:val="28"/>
          <w:lang w:eastAsia="ru-RU"/>
        </w:rPr>
        <w:lastRenderedPageBreak/>
        <w:t>мандной и индивидуальной работы; выбирать тематику и методы совместных действий с учетом общих интересов и возможностей каждого члена коллектива;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 оценивать качество своего вклада и каждого участника команды в общий результат по разработанным критериям;    предлагать новые проекты, оценивать идеи с позиции новизны, оригинальности, практической значимости;  координировать и выполнять работу в условиях реального, виртуального и комбинированного взаимодействия;   осуществлять позитивное стратегическое поведение в различных ситуациях, проявлять творчество и воображение, быть инициативным.</w:t>
      </w:r>
    </w:p>
    <w:p w:rsidR="00A101CD" w:rsidRDefault="00505194">
      <w:pPr>
        <w:widowControl w:val="0"/>
        <w:autoSpaceDE w:val="0"/>
        <w:autoSpaceDN w:val="0"/>
        <w:ind w:firstLine="540"/>
        <w:jc w:val="both"/>
        <w:rPr>
          <w:b/>
          <w:bCs/>
          <w:sz w:val="28"/>
          <w:szCs w:val="28"/>
          <w:lang w:eastAsia="ru-RU"/>
        </w:rPr>
      </w:pPr>
      <w:r>
        <w:rPr>
          <w:b/>
          <w:bCs/>
          <w:sz w:val="28"/>
          <w:szCs w:val="28"/>
          <w:lang w:eastAsia="ru-RU"/>
        </w:rPr>
        <w:t>МР 3. Овладение универсальными регулятивными действиями:</w:t>
      </w:r>
    </w:p>
    <w:p w:rsidR="00A101CD" w:rsidRDefault="00505194">
      <w:pPr>
        <w:widowControl w:val="0"/>
        <w:autoSpaceDE w:val="0"/>
        <w:autoSpaceDN w:val="0"/>
        <w:ind w:firstLine="540"/>
        <w:jc w:val="both"/>
        <w:rPr>
          <w:sz w:val="28"/>
          <w:szCs w:val="28"/>
          <w:lang w:eastAsia="ru-RU"/>
        </w:rPr>
      </w:pPr>
      <w:r>
        <w:rPr>
          <w:i/>
          <w:iCs/>
          <w:sz w:val="28"/>
          <w:szCs w:val="28"/>
          <w:lang w:eastAsia="ru-RU"/>
        </w:rPr>
        <w:t xml:space="preserve">а) самоорганизация: </w:t>
      </w:r>
      <w:r>
        <w:rPr>
          <w:sz w:val="28"/>
          <w:szCs w:val="28"/>
          <w:lang w:eastAsia="ru-RU"/>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самостоятельно составлять план решения проблемы с учетом имеющихся ресурсов, собственных возможностей и предпочтений; давать оценку новым ситуациям;  расширять рамки учебного предмета на основе личных предпочтений; делать осознанный выбор, аргументировать его, брать ответственность за решение;  оценивать приобретенный опыт;           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rsidR="00A101CD" w:rsidRDefault="00505194">
      <w:pPr>
        <w:widowControl w:val="0"/>
        <w:autoSpaceDE w:val="0"/>
        <w:autoSpaceDN w:val="0"/>
        <w:ind w:firstLine="540"/>
        <w:jc w:val="both"/>
        <w:rPr>
          <w:sz w:val="28"/>
          <w:szCs w:val="28"/>
          <w:lang w:eastAsia="ru-RU"/>
        </w:rPr>
      </w:pPr>
      <w:r>
        <w:rPr>
          <w:i/>
          <w:iCs/>
          <w:sz w:val="28"/>
          <w:szCs w:val="28"/>
          <w:lang w:eastAsia="ru-RU"/>
        </w:rPr>
        <w:t xml:space="preserve">б) самоконтроль: </w:t>
      </w:r>
      <w:r>
        <w:rPr>
          <w:sz w:val="28"/>
          <w:szCs w:val="28"/>
          <w:lang w:eastAsia="ru-RU"/>
        </w:rPr>
        <w:t xml:space="preserve">давать оценку новым ситуациям, вносить коррективы в деятельность, оценивать соответствие результатов целям; владеть навыками познавательной рефлексии как осознания совершаемых действий и мыслительных процессов, их результатов и оснований; использовать приемы рефлексии для оценки ситуации, выбора верного решения; уметь оценивать риски и своевременно принимать решения по их снижению; </w:t>
      </w:r>
    </w:p>
    <w:p w:rsidR="00A101CD" w:rsidRDefault="00505194">
      <w:pPr>
        <w:widowControl w:val="0"/>
        <w:autoSpaceDE w:val="0"/>
        <w:autoSpaceDN w:val="0"/>
        <w:ind w:firstLine="540"/>
        <w:jc w:val="both"/>
        <w:rPr>
          <w:sz w:val="28"/>
          <w:szCs w:val="28"/>
          <w:lang w:eastAsia="ru-RU"/>
        </w:rPr>
      </w:pPr>
      <w:r>
        <w:rPr>
          <w:i/>
          <w:iCs/>
          <w:sz w:val="28"/>
          <w:szCs w:val="28"/>
          <w:lang w:eastAsia="ru-RU"/>
        </w:rPr>
        <w:t xml:space="preserve">в) эмоциональный интеллект, предполагающий сформированность: </w:t>
      </w:r>
      <w:r>
        <w:rPr>
          <w:sz w:val="28"/>
          <w:szCs w:val="28"/>
          <w:lang w:eastAsia="ru-RU"/>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 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социальных навыков, включающих способность выстраивать отношения с другими людьми, заботиться, проявлять интерес и разрешать конфликты;</w:t>
      </w:r>
    </w:p>
    <w:p w:rsidR="00A101CD" w:rsidRDefault="00505194">
      <w:pPr>
        <w:widowControl w:val="0"/>
        <w:autoSpaceDE w:val="0"/>
        <w:autoSpaceDN w:val="0"/>
        <w:ind w:firstLine="540"/>
        <w:jc w:val="both"/>
        <w:rPr>
          <w:sz w:val="28"/>
          <w:szCs w:val="28"/>
          <w:lang w:eastAsia="ru-RU"/>
        </w:rPr>
      </w:pPr>
      <w:r>
        <w:rPr>
          <w:i/>
          <w:iCs/>
          <w:sz w:val="28"/>
          <w:szCs w:val="28"/>
          <w:lang w:eastAsia="ru-RU"/>
        </w:rPr>
        <w:t xml:space="preserve">г) принятие себя и других людей: </w:t>
      </w:r>
      <w:r>
        <w:rPr>
          <w:sz w:val="28"/>
          <w:szCs w:val="28"/>
          <w:lang w:eastAsia="ru-RU"/>
        </w:rPr>
        <w:t xml:space="preserve">принимать себя, понимая свои недостатки и достоинства; принимать мотивы и аргументы других людей при анализе результатов деятельности; признавать свое право и право других людей на </w:t>
      </w:r>
      <w:r>
        <w:rPr>
          <w:sz w:val="28"/>
          <w:szCs w:val="28"/>
          <w:lang w:eastAsia="ru-RU"/>
        </w:rPr>
        <w:lastRenderedPageBreak/>
        <w:t>ошибки; развивать способность понимать мир с позиции другого человека.</w:t>
      </w:r>
    </w:p>
    <w:p w:rsidR="00A101CD" w:rsidRDefault="00A101CD">
      <w:pPr>
        <w:autoSpaceDE w:val="0"/>
        <w:autoSpaceDN w:val="0"/>
        <w:jc w:val="both"/>
        <w:rPr>
          <w:sz w:val="28"/>
          <w:szCs w:val="28"/>
        </w:rPr>
      </w:pPr>
    </w:p>
    <w:p w:rsidR="00A101CD" w:rsidRDefault="00505194">
      <w:pPr>
        <w:autoSpaceDE w:val="0"/>
        <w:autoSpaceDN w:val="0"/>
        <w:ind w:firstLine="709"/>
        <w:jc w:val="both"/>
        <w:rPr>
          <w:sz w:val="28"/>
          <w:szCs w:val="28"/>
          <w:lang w:eastAsia="ru-RU"/>
        </w:rPr>
      </w:pPr>
      <w:r>
        <w:rPr>
          <w:sz w:val="28"/>
          <w:szCs w:val="28"/>
          <w:lang w:eastAsia="ru-RU"/>
        </w:rPr>
        <w:t xml:space="preserve">Требования к </w:t>
      </w:r>
      <w:r>
        <w:rPr>
          <w:b/>
          <w:sz w:val="28"/>
          <w:szCs w:val="28"/>
          <w:lang w:eastAsia="ru-RU"/>
        </w:rPr>
        <w:t>предметным</w:t>
      </w:r>
      <w:r>
        <w:rPr>
          <w:sz w:val="28"/>
          <w:szCs w:val="28"/>
          <w:lang w:eastAsia="ru-RU"/>
        </w:rPr>
        <w:t xml:space="preserve">   результатам освоения базового курса </w:t>
      </w:r>
      <w:r>
        <w:rPr>
          <w:i/>
          <w:sz w:val="28"/>
          <w:szCs w:val="28"/>
          <w:lang w:eastAsia="ru-RU"/>
        </w:rPr>
        <w:t>“Литература”</w:t>
      </w:r>
      <w:r>
        <w:rPr>
          <w:sz w:val="28"/>
          <w:szCs w:val="28"/>
          <w:lang w:eastAsia="ru-RU"/>
        </w:rPr>
        <w:t xml:space="preserve"> должны отражать*:</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ПР 1:</w:t>
      </w:r>
      <w:r>
        <w:rPr>
          <w:rFonts w:ascii="Times New Roman" w:hAnsi="Times New Roman"/>
          <w:sz w:val="28"/>
          <w:szCs w:val="28"/>
        </w:rPr>
        <w:t xml:space="preserve"> осознание причастности к отечественным традициям и исторической преемственности поколений; включение в культурно-языковое пространство русской и мировой культуры; сформированность ценностного отношения к литературе как неотъемлемой части культуры;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ПР 2:</w:t>
      </w:r>
      <w:r>
        <w:rPr>
          <w:rFonts w:ascii="Times New Roman" w:hAnsi="Times New Roman"/>
          <w:sz w:val="28"/>
          <w:szCs w:val="28"/>
        </w:rPr>
        <w:t xml:space="preserve"> осознание взаимосвязи между языковым, литературным, интеллектуальным, духовно-нравственным развитием личности;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ПР 3:</w:t>
      </w:r>
      <w:r>
        <w:rPr>
          <w:rFonts w:ascii="Times New Roman" w:hAnsi="Times New Roman"/>
          <w:sz w:val="28"/>
          <w:szCs w:val="28"/>
        </w:rPr>
        <w:t>сформированность устойчивого интереса к чтению как средству познания отечественной и других культур; приобщение к отечественному литературному наследию и через него - к традиционным ценностям и сокровищам мировой культуры;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ПР 4: </w:t>
      </w:r>
      <w:r>
        <w:rPr>
          <w:rFonts w:ascii="Times New Roman" w:hAnsi="Times New Roman"/>
          <w:sz w:val="28"/>
          <w:szCs w:val="28"/>
        </w:rPr>
        <w:t>знание содержания, понимание ключевых проблем и осознание историко-культурного и нравственно-ценностного взаимовлияния произведений русской, зарубежной классической и современной литературы, в том числе литературы народов России: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 xml:space="preserve">пьеса А.Н. Островского "Гроза"; роман И.А. Гончарова "Обломов"; роман И.С. Тургенева "Отцы и дети"; стихотворения Ф.И. Тютчева, А.А. Фета, стихотворения и поэма "Кому на Руси жить хорошо" Н.А. Некрасова; роман М.Е. Салтыкова-Щедрина "История одного города" (избранные главы); роман Ф.М. Достоевского "Преступление и наказание"; роман Л.Н. Толстого "Война и мир"; одно произведение Н.С. Лескова; рассказы и пьеса "Вишневый сад" А.П. Чехова; рассказы и пьеса "На дне" М. Горького; рассказы И.А. Бунина и А.И. Куприна; стихотворения и поэма "Двенадцать" А.А. Блока; стихотворения и поэма "Облако в штанах" В.В. Маяковского; стихотворения С.А. Есенина, О.Э. Мандельштама, М.И. Цветаевой; стихотворения и поэма "Реквием" А.А. Ахматовой; роман М.А. Шолохова "Тихий Дон" (избранные главы); роман М.А. Булгакова "Мастер и Маргарита" (или "Белая гвардия"); одно произведение А.П. Платонова; стихотворения А.Т. Твардовского, Б.Л. Пастернака, повесть А.И. Солженицына "Один день Ивана Денисовича"; произведения литературы второй половины XX - XXI в.: не менее двух прозаиков по выбору (в том числе Ф.А. Абрамова, В.П. Астафьева, А.Г. Битова, Ю.В. Бондарева, Б.Л. Васильева, К.Д. Воробьева, Ф.А. Искандера, В.Л. Кондратьева, В.Г. Распутина, А.А. Фадеева, В.М. Шукшина и других); не менее двух поэтов по выбору (в том числе И.А. Бродского, А.А. Вознесенского, В.С. Высоцкого, Е.А. Евтушенко, Н.А. Заболоцкого, А.С. Кушнера, Б.Ш. Окуджавы, Р.И. Рождественского, Н.М. Рубцова и других); пьеса одного из драматургов по выбору (в том числе А.Н. Арбузова, А.В. Вампилова и других); не менее двух произведений зарубежной литературы (в том числе романы и повести Ч. Диккенса, Г. Флобера, Дж. Оруэлла, Э.М. Ремарка, Э. Хемингуэя, Дж. Сэлинджера, Р. Брэдбери; стихотворения А. Рембо, Ш. Бодлера; пьесы Г. Ибсена, Б. Шоу и других); не менее одного произведения из литературы народов России (в том числе произведения Г. Айги, Р. </w:t>
      </w:r>
      <w:r>
        <w:rPr>
          <w:rFonts w:ascii="Times New Roman" w:hAnsi="Times New Roman"/>
          <w:sz w:val="28"/>
          <w:szCs w:val="28"/>
        </w:rPr>
        <w:lastRenderedPageBreak/>
        <w:t>Гамзатова, М. Джалиля, М. Карима, Д. Кугультинова, К. Кулиева, Ю. Рытхэу, Г. Тукая, К. Хетагурова, Ю. Шесталова и других);</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ПР 5: </w:t>
      </w:r>
      <w:r>
        <w:rPr>
          <w:rFonts w:ascii="Times New Roman" w:hAnsi="Times New Roman"/>
          <w:sz w:val="28"/>
          <w:szCs w:val="28"/>
        </w:rPr>
        <w:t>сформированность умений определять и учитывать историко-культурный контекст и контекст творчества писателя в процессе анализа художественных произведений, выявлять их связь с современностью;</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ПР 6: </w:t>
      </w:r>
      <w:r>
        <w:rPr>
          <w:rFonts w:ascii="Times New Roman" w:hAnsi="Times New Roman"/>
          <w:sz w:val="28"/>
          <w:szCs w:val="28"/>
        </w:rPr>
        <w:t>способность выявлять в произведениях художественной литературы образы, темы, идеи, проблемы и выражать свое отношение к ним в развернутых аргументированных устных и письменных высказываниях, участвовать в дискуссии на литературные темы;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ПР 7: </w:t>
      </w:r>
      <w:r>
        <w:rPr>
          <w:rFonts w:ascii="Times New Roman" w:hAnsi="Times New Roman"/>
          <w:sz w:val="28"/>
          <w:szCs w:val="28"/>
        </w:rPr>
        <w:t>осознание художественной картины жизни, созданной автором в литературном произведении, в единстве эмоционального личностного восприятия и интеллектуального понимания;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ПР 8: </w:t>
      </w:r>
      <w:r>
        <w:rPr>
          <w:rFonts w:ascii="Times New Roman" w:hAnsi="Times New Roman"/>
          <w:sz w:val="28"/>
          <w:szCs w:val="28"/>
        </w:rPr>
        <w:t>сформированность умений выразительно (с учетом индивидуальных особенностей обучающихся) читать, в том числе наизусть, не менее 10 произведений и (или) фрагментов;</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ПР 9: </w:t>
      </w:r>
      <w:r>
        <w:rPr>
          <w:rFonts w:ascii="Times New Roman" w:hAnsi="Times New Roman"/>
          <w:sz w:val="28"/>
          <w:szCs w:val="28"/>
        </w:rPr>
        <w:t>владение умениями анализа и интерпретации художественных произведений в единстве формы и содержания (с учетом неоднозначности заложенных в нем смыслов и наличия в нем подтекста) с использованием теоретико-литературных терминов и понятий (в дополнение к изученным на уровне начального общего и основного общего образования):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конкретно-историческое, общечеловеческое и национальное в творчестве писателя;</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традиция и новаторство;</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авторский замысел и его воплощение;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художественное время и пространство;</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миф и литература; историзм, народность;</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историко-литературный процесс;</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литературные направления и течения: романтизм, реализм, модернизм (символизм, акмеизм, футуризм), постмодернизм;</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литературные жанры;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трагическое и комическое;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психологизм; тематика и проблематика; авторская позиция; фабула;</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виды тропов и фигуры речи; внутренняя речь; стиль, стилизация; аллюзия, подтекст; символ; системы стихосложения (тоническая, силлабическая, силлабо-тоническая), дольник, верлибр;</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"вечные темы" и "вечные образы" в литературе;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взаимосвязь и взаимовлияние национальных литератур;</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художественный перевод; литературная критика;</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ПР 10: </w:t>
      </w:r>
      <w:r>
        <w:rPr>
          <w:rFonts w:ascii="Times New Roman" w:hAnsi="Times New Roman"/>
          <w:sz w:val="28"/>
          <w:szCs w:val="28"/>
        </w:rPr>
        <w:t>умение сопоставлять произведения русской и зарубежной литературы и сравнивать их с художественными интерпретациями в других видах искусств (графика, живопись, театр, кино, музыка и другие);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ПР 11: </w:t>
      </w:r>
      <w:r>
        <w:rPr>
          <w:rFonts w:ascii="Times New Roman" w:hAnsi="Times New Roman"/>
          <w:sz w:val="28"/>
          <w:szCs w:val="28"/>
        </w:rPr>
        <w:t>сформированность представлений о литературном произведении как явлении словесного искусства, о языке художественной литературы в его эстетической функции, об изобразительно-выразительных возможностях рус</w:t>
      </w:r>
      <w:r>
        <w:rPr>
          <w:rFonts w:ascii="Times New Roman" w:hAnsi="Times New Roman"/>
          <w:sz w:val="28"/>
          <w:szCs w:val="28"/>
        </w:rPr>
        <w:lastRenderedPageBreak/>
        <w:t>ского языка в художественной литературе и умение применять их в речевой практике;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ПР 12:</w:t>
      </w:r>
      <w:r>
        <w:rPr>
          <w:rFonts w:ascii="Times New Roman" w:hAnsi="Times New Roman"/>
          <w:sz w:val="28"/>
          <w:szCs w:val="28"/>
        </w:rPr>
        <w:t xml:space="preserve"> владение современными читательскими практиками, культурой восприятия и понимания литературных текстов, умениями самостоятельного истолкования прочитанного в устной и письменной форме, информационной переработки текстов в виде аннотаций, докладов, тезисов, конспектов, рефератов, а также написания отзывов и сочинений различных жанров (объем сочинения - не менее 250 слов); владение умением редактировать и совершенствовать собственные письменные высказывания с учетом норм русского литературного языка;</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ПР 13:</w:t>
      </w:r>
      <w:r>
        <w:rPr>
          <w:rFonts w:ascii="Times New Roman" w:hAnsi="Times New Roman"/>
          <w:sz w:val="28"/>
          <w:szCs w:val="28"/>
        </w:rPr>
        <w:t xml:space="preserve"> умение работать с разными информационными источниками, в том числе в медиапространстве, использовать ресурсы традиционных библиотек и электронных библиотечных систем.</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В соответствии с Рабочей программой по воспитанию данная дисциплина способствует развитию следующих личностных результатов  (</w:t>
      </w:r>
      <w:r>
        <w:rPr>
          <w:rFonts w:ascii="Times New Roman" w:hAnsi="Times New Roman"/>
          <w:b/>
          <w:sz w:val="28"/>
          <w:szCs w:val="28"/>
        </w:rPr>
        <w:t>ВЛР</w:t>
      </w:r>
      <w:r>
        <w:rPr>
          <w:rFonts w:ascii="Times New Roman" w:hAnsi="Times New Roman"/>
          <w:sz w:val="28"/>
          <w:szCs w:val="28"/>
        </w:rPr>
        <w:t>):</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ВЛР</w:t>
      </w:r>
      <w:r>
        <w:rPr>
          <w:rFonts w:ascii="Times New Roman" w:hAnsi="Times New Roman"/>
          <w:sz w:val="28"/>
          <w:szCs w:val="28"/>
        </w:rPr>
        <w:t xml:space="preserve"> № 1: Осознающий себя гражданином и защитником великой страны.</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ВЛР</w:t>
      </w:r>
      <w:r>
        <w:rPr>
          <w:rFonts w:ascii="Times New Roman" w:hAnsi="Times New Roman"/>
          <w:sz w:val="28"/>
          <w:szCs w:val="28"/>
        </w:rPr>
        <w:t xml:space="preserve"> № 2: Проявляющий активную гражданскую позицию, демонстрирующий приверженность принципам честности, порядочности, открытости, экономически активный и участвующий в студенческом и территориальном самоуправлении, в том числе на условиях добровольчества, продуктивно взаимодействующий и участвующий в деятельности общественных организаций.</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ВЛР</w:t>
      </w:r>
      <w:r>
        <w:rPr>
          <w:rFonts w:ascii="Times New Roman" w:hAnsi="Times New Roman"/>
          <w:sz w:val="28"/>
          <w:szCs w:val="28"/>
        </w:rPr>
        <w:t xml:space="preserve"> № 3: Соблюдающий нормы правопорядка, следующий идеалам гражданского общества, обеспечения безопасности, прав и свобод граждан России. Лояльный к установкам и проявлениям представителей субкультур, отличающий их от групп с деструктивным и девиантным поведением. Демонстрирующий неприятие и предупреждающий социально опасное поведение окружающих. </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ВЛР</w:t>
      </w:r>
      <w:r>
        <w:rPr>
          <w:rFonts w:ascii="Times New Roman" w:hAnsi="Times New Roman"/>
          <w:sz w:val="28"/>
          <w:szCs w:val="28"/>
        </w:rPr>
        <w:t xml:space="preserve"> №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ВЛР № 5: </w:t>
      </w:r>
      <w:r>
        <w:rPr>
          <w:rFonts w:ascii="Times New Roman" w:hAnsi="Times New Roman"/>
          <w:sz w:val="28"/>
          <w:szCs w:val="28"/>
        </w:rPr>
        <w:t>Демонстрирующий приверженность к родной культуре, исторической памяти на основе любви к Родине, родному народу, малой родине, принятию традиционных ценностей   многонационального народа России.</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ВЛР № 7: </w:t>
      </w:r>
      <w:r>
        <w:rPr>
          <w:rFonts w:ascii="Times New Roman" w:hAnsi="Times New Roman"/>
          <w:sz w:val="28"/>
          <w:szCs w:val="28"/>
        </w:rPr>
        <w:t xml:space="preserve">Осознающий приоритетную ценность личности человека; уважающий собственную и чужую уникальность в различных ситуациях, во всех формах и видах деятельности. </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ВЛР № 8: </w:t>
      </w:r>
      <w:r>
        <w:rPr>
          <w:rFonts w:ascii="Times New Roman" w:hAnsi="Times New Roman"/>
          <w:sz w:val="28"/>
          <w:szCs w:val="28"/>
        </w:rPr>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ВЛР </w:t>
      </w:r>
      <w:r>
        <w:rPr>
          <w:rFonts w:ascii="Times New Roman" w:hAnsi="Times New Roman"/>
          <w:sz w:val="28"/>
          <w:szCs w:val="28"/>
        </w:rPr>
        <w:t xml:space="preserve">№ 11: Проявляющий уважение к эстетическим ценностям, обладающий основами эстетической культуры. </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lastRenderedPageBreak/>
        <w:t xml:space="preserve">ВЛР </w:t>
      </w:r>
      <w:r>
        <w:rPr>
          <w:rFonts w:ascii="Times New Roman" w:hAnsi="Times New Roman"/>
          <w:sz w:val="28"/>
          <w:szCs w:val="28"/>
        </w:rPr>
        <w:t>№ 15: Открытый к текущим и перспективным изменениям в мире труда и профессий.</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ВЛР № 25: </w:t>
      </w:r>
      <w:r>
        <w:rPr>
          <w:rFonts w:ascii="Times New Roman" w:hAnsi="Times New Roman"/>
          <w:sz w:val="28"/>
          <w:szCs w:val="28"/>
        </w:rPr>
        <w:t>Активно применяющий полученные знания на практике</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ВЛР № 27: </w:t>
      </w:r>
      <w:r>
        <w:rPr>
          <w:rFonts w:ascii="Times New Roman" w:hAnsi="Times New Roman"/>
          <w:sz w:val="28"/>
          <w:szCs w:val="28"/>
        </w:rPr>
        <w:t>Проявление терпимости и уважения к обычаям и традициям народов России и других государств, способности к межнациональному и меж</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sz w:val="28"/>
          <w:szCs w:val="28"/>
        </w:rPr>
        <w:t>конфессиональному согласию</w:t>
      </w:r>
    </w:p>
    <w:p w:rsidR="00A101CD" w:rsidRDefault="00505194" w:rsidP="00A101CD">
      <w:pPr>
        <w:pStyle w:val="af"/>
        <w:ind w:firstLineChars="200" w:firstLine="560"/>
        <w:jc w:val="both"/>
        <w:rPr>
          <w:rFonts w:ascii="Times New Roman" w:hAnsi="Times New Roman"/>
          <w:sz w:val="28"/>
          <w:szCs w:val="28"/>
        </w:rPr>
      </w:pPr>
      <w:r>
        <w:rPr>
          <w:rFonts w:ascii="Times New Roman" w:hAnsi="Times New Roman"/>
          <w:b/>
          <w:sz w:val="28"/>
          <w:szCs w:val="28"/>
        </w:rPr>
        <w:t xml:space="preserve">ВЛР № 30: </w:t>
      </w:r>
      <w:r>
        <w:rPr>
          <w:rFonts w:ascii="Times New Roman" w:hAnsi="Times New Roman"/>
          <w:sz w:val="28"/>
          <w:szCs w:val="28"/>
        </w:rPr>
        <w:t>Проявлять доброжелательность к окружающим, деликатность, чувство такта и готовность оказать услугу каждому кто в ней нуждается.</w:t>
      </w:r>
    </w:p>
    <w:p w:rsidR="00A101CD" w:rsidRDefault="00A101CD">
      <w:pPr>
        <w:ind w:right="98"/>
        <w:jc w:val="center"/>
        <w:rPr>
          <w:sz w:val="28"/>
          <w:szCs w:val="28"/>
        </w:rPr>
      </w:pPr>
    </w:p>
    <w:p w:rsidR="00A101CD" w:rsidRDefault="00A101CD">
      <w:pPr>
        <w:ind w:right="98"/>
        <w:jc w:val="center"/>
        <w:rPr>
          <w:sz w:val="28"/>
          <w:szCs w:val="28"/>
        </w:rPr>
      </w:pPr>
    </w:p>
    <w:p w:rsidR="00A101CD" w:rsidRDefault="00505194">
      <w:pPr>
        <w:ind w:right="98"/>
        <w:jc w:val="center"/>
        <w:rPr>
          <w:b/>
          <w:sz w:val="28"/>
          <w:szCs w:val="28"/>
        </w:rPr>
      </w:pPr>
      <w:r>
        <w:rPr>
          <w:b/>
          <w:sz w:val="28"/>
          <w:szCs w:val="28"/>
        </w:rPr>
        <w:t>5.СТРУКТУРА И СОДЕРЖАНИЕ УЧЕБНОЙ ДИСЦИПЛИНЫ</w:t>
      </w:r>
    </w:p>
    <w:p w:rsidR="00A101CD" w:rsidRDefault="00A101CD">
      <w:pPr>
        <w:ind w:right="98"/>
        <w:jc w:val="center"/>
        <w:rPr>
          <w:b/>
          <w:sz w:val="28"/>
          <w:szCs w:val="28"/>
        </w:rPr>
      </w:pPr>
    </w:p>
    <w:p w:rsidR="00A101CD" w:rsidRDefault="00505194">
      <w:pPr>
        <w:pStyle w:val="ConsPlusNormal"/>
        <w:ind w:firstLine="1134"/>
        <w:jc w:val="center"/>
        <w:rPr>
          <w:rFonts w:ascii="Times New Roman" w:hAnsi="Times New Roman" w:cs="Times New Roman"/>
          <w:sz w:val="28"/>
          <w:szCs w:val="28"/>
        </w:rPr>
      </w:pPr>
      <w:r>
        <w:rPr>
          <w:rFonts w:ascii="Times New Roman" w:hAnsi="Times New Roman" w:cs="Times New Roman"/>
          <w:sz w:val="24"/>
          <w:szCs w:val="24"/>
        </w:rPr>
        <w:t xml:space="preserve">  </w:t>
      </w:r>
      <w:r>
        <w:rPr>
          <w:rFonts w:ascii="Times New Roman" w:hAnsi="Times New Roman" w:cs="Times New Roman"/>
          <w:b/>
          <w:bCs/>
          <w:sz w:val="28"/>
          <w:szCs w:val="28"/>
        </w:rPr>
        <w:t>Литература второй половины XIX века.</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А.Н. Островский. Драма "Гроза".,  </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И.А. Гончаров. Роман "Обломов", </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И.С. Тургенев. Роман "Отцы и дети", </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Ф.И. Тютчев. Стихотворения (не менее трех по выбору). Например, "Silentium!", "Не то, что мните вы, природа...", "Умом Россию не понять...", "О, как убийственно мы любим...", "Нам не дано предугадать...", "К.Б." ("Я встретил вас - и все былое...")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Н.А. Некрасов. Стихотворения (не менее трех по выбору). Например, "Тройка", "Я не люблю иронии твоей...", "Вчерашний день, часу в шестом...", "Мы с тобой бестолковые люди...", "Поэт и Гражданин", "Элегия" ("Пускай нам говорит изменчивая мода...")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Поэма "Кому на Руси жить хорошо".</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А.А. Фет. Стихотворения (не менее трех по выбору). Например, "Одним толчком согнать ладью живую...", "Еще майская ночь", "Вечер", "Это утро, радость эта...", "Шепот, робкое дыханье...", "Сияла ночь. Луной был полон сад. Лежали..."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Салтыков-Щедрин. Роман-хроника "История одного города" (не менее двух глав по выбору). Например, главы "О корени происхождения глуповцев", "Опись градоначальникам", "Органчик", "Подтверждение покаяния"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Л.Н. Толстой. Роман-эпопея "Война и мир".</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Н.С. Лесков. Рассказы и повести (не менее одного произведения по выбору). Например, "Очарованный странник", "Однодум"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А.П. Чехов. Рассказы (не менее трех по выбору). Например, "Студент", "Ионыч", "Дама с собачкой", "Человек в футляре"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Пьеса "Вишневый сад".</w:t>
      </w:r>
    </w:p>
    <w:p w:rsidR="00A101CD" w:rsidRDefault="00505194">
      <w:pPr>
        <w:pStyle w:val="ConsPlusNormal"/>
        <w:ind w:firstLine="1134"/>
        <w:jc w:val="cente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bCs/>
          <w:sz w:val="28"/>
          <w:szCs w:val="28"/>
        </w:rPr>
        <w:t>Литературная критика второй половины XIX века.</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Статьи Н.А. Добролюбова "Луч света в темном царстве", "Что такое обломовщина?", Д. И. Писарева "Базаров" и других (не менее двух статей по выбору в соответствии с изучаемым художественным произведением).</w:t>
      </w:r>
    </w:p>
    <w:p w:rsidR="00A101CD" w:rsidRDefault="00505194">
      <w:pPr>
        <w:pStyle w:val="ConsPlusNormal"/>
        <w:ind w:firstLine="1134"/>
        <w:jc w:val="center"/>
        <w:rPr>
          <w:rFonts w:ascii="Times New Roman" w:hAnsi="Times New Roman" w:cs="Times New Roman"/>
          <w:sz w:val="28"/>
          <w:szCs w:val="28"/>
        </w:rPr>
      </w:pPr>
      <w:r>
        <w:rPr>
          <w:rFonts w:ascii="Times New Roman" w:hAnsi="Times New Roman" w:cs="Times New Roman"/>
          <w:b/>
          <w:bCs/>
          <w:sz w:val="28"/>
          <w:szCs w:val="28"/>
        </w:rPr>
        <w:t xml:space="preserve"> Литература народов России.</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lastRenderedPageBreak/>
        <w:t>Стихотворения (не менее одного по выбору). Например, Г. Тукая, К. Хетагурова и других.</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Рассказы, повести, стихотворения (не менее одного произведения по выбору). Например, рассказ Ю. Рытхэу "Хранитель огня"; повесть Ю. Шесталова "Синий ветер каслания" и другие; стихотворения Г. Айги, Р. Гамзатова, М. Джалиля, М. Карима, Д. Кугультинова, К. Кулиева и других.</w:t>
      </w:r>
    </w:p>
    <w:p w:rsidR="00A101CD" w:rsidRDefault="00505194">
      <w:pPr>
        <w:pStyle w:val="ConsPlusNormal"/>
        <w:ind w:firstLine="1134"/>
        <w:jc w:val="center"/>
        <w:rPr>
          <w:rFonts w:ascii="Times New Roman" w:hAnsi="Times New Roman" w:cs="Times New Roman"/>
          <w:sz w:val="28"/>
          <w:szCs w:val="28"/>
        </w:rPr>
      </w:pPr>
      <w:r>
        <w:rPr>
          <w:rFonts w:ascii="Times New Roman" w:hAnsi="Times New Roman" w:cs="Times New Roman"/>
          <w:b/>
          <w:bCs/>
          <w:sz w:val="28"/>
          <w:szCs w:val="28"/>
        </w:rPr>
        <w:t xml:space="preserve">  Зарубежная литература.</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Зарубежная проза второй половины XIX века (не менее одного произведения по выбору). Например, произведения Ч. Диккенса "Дэвид Копперфилд", "Большие надежды"; Г. Флобера "Мадам Бовари"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Зарубежная поэзия второй половины XIX века (не менее двух стихотворений одного из поэтов по выбору). Например, стихотворения А. Рембо, Ш. Бодлера и другие.</w:t>
      </w:r>
    </w:p>
    <w:p w:rsidR="00A101CD" w:rsidRDefault="00505194">
      <w:pPr>
        <w:pStyle w:val="ConsPlusNormal"/>
        <w:ind w:firstLine="1134"/>
        <w:jc w:val="both"/>
        <w:rPr>
          <w:rFonts w:eastAsia="Arial"/>
          <w:b/>
          <w:bCs/>
          <w:sz w:val="28"/>
          <w:szCs w:val="28"/>
        </w:rPr>
      </w:pPr>
      <w:r>
        <w:rPr>
          <w:rFonts w:ascii="Times New Roman" w:hAnsi="Times New Roman" w:cs="Times New Roman"/>
          <w:sz w:val="28"/>
          <w:szCs w:val="28"/>
        </w:rPr>
        <w:t xml:space="preserve"> Зарубежная драматургия второй половины XIX века (не менее одного произведения по выбору). Например, пьесы Г. Гауптмана "Перед восходом солнца", Г. Ибсена "Кукольный дом" и другие.</w:t>
      </w:r>
    </w:p>
    <w:p w:rsidR="00A101CD" w:rsidRDefault="00505194">
      <w:pPr>
        <w:pStyle w:val="ConsPlusNormal"/>
        <w:ind w:firstLine="1134"/>
        <w:jc w:val="cente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bCs/>
          <w:sz w:val="28"/>
          <w:szCs w:val="28"/>
        </w:rPr>
        <w:t>Литература конца XIX - начала XX века.</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А.И. Куприн. Рассказы и повести (одно произведение по выбору). Например, "Гранатовый браслет", "Олеся"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Л.Н. Андреев. Рассказы и повести (одно произведение по выбору). Например, "Иуда Искариот", "Большой шлем"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М. Горький. Рассказы (один по выбору). Например, "Старуха Изергиль", "Макар Чудра", "Коновалов"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Пьеса "На дне".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Стихотворения поэтов Серебряного века (не менее двух стихотворений одного поэта по выбору). Например, стихотворения К.Д. Бальмонта, М.А. Волошина, Н.С. Гумилева и другие.</w:t>
      </w:r>
    </w:p>
    <w:p w:rsidR="00A101CD" w:rsidRDefault="00505194">
      <w:pPr>
        <w:pStyle w:val="ConsPlusNormal"/>
        <w:ind w:firstLine="1134"/>
        <w:jc w:val="center"/>
        <w:rPr>
          <w:rFonts w:ascii="Times New Roman" w:hAnsi="Times New Roman" w:cs="Times New Roman"/>
          <w:sz w:val="28"/>
          <w:szCs w:val="28"/>
        </w:rPr>
      </w:pPr>
      <w:r>
        <w:rPr>
          <w:rFonts w:ascii="Times New Roman" w:hAnsi="Times New Roman" w:cs="Times New Roman"/>
          <w:b/>
          <w:bCs/>
          <w:sz w:val="28"/>
          <w:szCs w:val="28"/>
        </w:rPr>
        <w:t xml:space="preserve"> Литература XX века.</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И.А. Бунин. Рассказы (два по выбору). Например, "Антоновские яблоки", "Чистый понедельник", "Господин из Сан-Франциско"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А.А. Блок. Стихотворения (не менее трех по выбору). Например, "Незнакомка", "Россия", "Ночь, улица, фонарь, аптека...", "Река раскинулась. Течет, грустит лениво..." (из цикла "На поле Куликовом"), "На железной дороге", "О доблестях, о подвигах, о славе...", "О, весна, без конца и без краю...", "О, я хочу безумно жить..."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Поэма "Двенадцать".</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В.В. Маяковский. Стихотворения (не менее трех по выбору). Например, "А вы могли бы?", "Нате!", "Послушайте!", "Лиличка!", "Юбилейное", "Прозаседавшиеся", "Письмо Татьяне Яковлевой"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Поэма "Облако в штанах".</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С.А. Есенин. Стихотворения (не менее трех по выбору). Например, "Гой ты, Русь, моя родная...", "Письмо матери", "Собаке Качалова", "Спит ковыль. Равнина дорогая...", "Шаганэ ты моя, Шаганэ...", "Не жалею, не зову, не плачу...", "Я последний поэт деревни...", "Русь Советская", "Низкий дом с голу</w:t>
      </w:r>
      <w:r>
        <w:rPr>
          <w:rFonts w:ascii="Times New Roman" w:hAnsi="Times New Roman" w:cs="Times New Roman"/>
          <w:sz w:val="28"/>
          <w:szCs w:val="28"/>
        </w:rPr>
        <w:lastRenderedPageBreak/>
        <w:t>быми ставнями..."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Э. Мандельштам. Стихотворения (не менее трех по выбору). Например, "Бессонница. Гомер. Тугие паруса...", "За гремучую доблесть грядущих веков...", "Ленинград", "Мы живем, под собою не чуя страны..."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М.И. Цветаева. Стихотворения (не менее трех по выбору). Например, "Моим стихам, написанным так рано...", "Кто создан из камня, кто создан из глины...", "Идешь, на меня похожий...", "Мне нравится, что вы больны не мной...", "Тоска по родине! Давно...", "Книги в красном переплете", "Бабушке", "Красною кистью..." (из цикла "Стихи о Москве")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А.А. Ахматова. Стихотворения (не менее трех по выбору). Например, "Песня последней встречи", "Сжала руки под темной вуалью...", "Смуглый отрок бродил по аллеям...", "Мне голос был. Он звал утешно...", "Не с теми я, кто бросил землю...", "Мужество", "Приморский сонет", "Родная земля"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Поэма "Реквием".</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М.А. Шолохов. Роман-эпопея "Тихий Дон" (избранные главы).</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М.А. Булгаков. Романы "Белая гвардия", "Мастер и Маргарита" (один роман по выбору).</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А.П. Платонов. Рассказы и повести (одно произведение по выбору). Например, "В прекрасном и яростном мире", "Котлован", "Возвращение"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А.Т. Твардовский. Стихотворения (не менее трех по выбору). Например, "Вся суть в одном-единственном завете...", "Памяти матери" ("В краю, куда их вывезли гуртом..."), "Я знаю, никакой моей вины...", "Дробится рваный цоколь монумента..."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Проза о Великой Отечественной войне (по одному произведению не менее чем двух писателей по выбору). Например, В.П. Астафьев "Пастух и пастушка"; Ю.В. Бондарев "Горячий снег"; В.В. Быков "Обелиск", "Сотников", "Альпийская баллада"; Б.Л. Васильев "А зори здесь тихие", "В списках не значился", "Завтра была война"; К.Д. Воробьев "Убиты под Москвой", "Это мы, Господи!"; В.Л. Кондратьев "Сашка"; В.П. Некрасов "В окопах Сталинграда"; Е.И. Носов "Красное вино победы", "Шопен, соната номер два"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А.А. Фадеев "Молодая гвардия".</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Поэзия о Великой Отечественной войне. Стихотворения (по одному стихотворению не менее чем двух поэтов по выбору). Например, Ю.В. Друниной, М.В. Исаковского, Ю.Д. Левитанского, С.С. Орлова, Д.С. Самойлова, К.М. Симонова, Б.А. Слуцкого и других.</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Драматургия о Великой Отечественной войне. Пьесы (одно произведение по выбору). Например, В.С. Розов "Вечно живые"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Б.Л. Пастернак. Стихотворения (не менее трех по выбору). Например, "Февраль. Достать чернил и плакать!..", "Определение поэзии", "Во всем мне хочется дойти...", "Снег идет", "Любить иных - тяжелый крест...", "Быть знаменитым некрасиво...", "Ночь", "Гамлет", "Зимняя ночь"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А.И. Солженицын. Произведения "Один день Ивана Денисовича", "Архипелаг ГУЛАГ" (фрагменты книги).</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lastRenderedPageBreak/>
        <w:t xml:space="preserve"> В.М. Шукшин. Рассказы (не менее двух по выбору). Например, "Срезал", "Обида", "Микроскоп", "Мастер", "Крепкий мужик", "Сапожки"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В.Г. Распутин. Рассказы и повести (не менее одного произведения по выбору). Например, "Живи и помни", "Прощание с Матерой"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Н.М. Рубцов. Стихотворения (не менее трех по выбору). Например, "Звезда полей", "Тихая моя родина!..", "В горнице моей светло...", "Привет, Россия...", "Русский огонек", "Я буду скакать по холмам задремавшей отчизны..." и другие.</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И.А. Бродский. Стихотворения (не менее трех по выбору). Например, "На смерть Жукова", "Осенний крик ястреба", "Пилигримы", "Стансы" ("Ни страны, ни цогоста..."), "На столетие Анны Ахматовой", "Рождественский романс", "Я входил вместо дикого зверя в клетку..." и другие.</w:t>
      </w:r>
    </w:p>
    <w:p w:rsidR="00A101CD" w:rsidRDefault="00505194">
      <w:pPr>
        <w:pStyle w:val="ConsPlusNormal"/>
        <w:ind w:firstLine="1134"/>
        <w:jc w:val="center"/>
        <w:rPr>
          <w:rFonts w:ascii="Times New Roman" w:hAnsi="Times New Roman" w:cs="Times New Roman"/>
          <w:b/>
          <w:bCs/>
          <w:sz w:val="28"/>
          <w:szCs w:val="28"/>
        </w:rPr>
      </w:pPr>
      <w:r>
        <w:rPr>
          <w:rFonts w:ascii="Times New Roman" w:hAnsi="Times New Roman" w:cs="Times New Roman"/>
          <w:sz w:val="28"/>
          <w:szCs w:val="28"/>
        </w:rPr>
        <w:t xml:space="preserve"> </w:t>
      </w:r>
      <w:r>
        <w:rPr>
          <w:rFonts w:ascii="Times New Roman" w:hAnsi="Times New Roman" w:cs="Times New Roman"/>
          <w:b/>
          <w:bCs/>
          <w:sz w:val="28"/>
          <w:szCs w:val="28"/>
        </w:rPr>
        <w:t xml:space="preserve"> Проза второй половины XX - начала XXI века.</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b/>
          <w:bCs/>
          <w:sz w:val="28"/>
          <w:szCs w:val="28"/>
        </w:rPr>
        <w:t xml:space="preserve"> </w:t>
      </w:r>
      <w:r>
        <w:rPr>
          <w:rFonts w:ascii="Times New Roman" w:hAnsi="Times New Roman" w:cs="Times New Roman"/>
          <w:sz w:val="28"/>
          <w:szCs w:val="28"/>
        </w:rPr>
        <w:t>Рассказы, повести, романы (по одному произведению не менее чем трех прозаиков по выбору). Например, Ф.А. Абрамов ("Братья и сестры" (фрагменты из романа), повесть "Пелагея" и другие); Ч.Т. Айтматов (повести "Пегий пес, бегущий краем моря", "Белый пароход" и другие); В.И. Белов (рассказы "На родине", "За тремя волоками", "Бобришный угор" и другие); Г.Н. Владимов ("Верный Руслан"); Ф.А. Искандер (роман в рассказах "Сандро из Чегема" (фрагменты), философская сказка "Кролики и удавы" и другие); Ю.П. Казаков (рассказы "Северный дневник", "Поморка", "Во сне ты горько плакал" и другие); В.О. Пелевин (роман "Жизнь насекомых" и другие); Захар Прилепин (роман "Санькя" и другие); А.Н. и Б.Н. Стругацкие (повесть "Пикник на обочине" и другие); Ю.В. Трифонов (повести "Обмен", "Другая жизнь", "Дом на набережной" и другие); В.Т. Шаламов ("Колымские рассказы", например, "Одиночный замер", "Инжектор", "За письмом" и другие) и другие.</w:t>
      </w:r>
    </w:p>
    <w:p w:rsidR="00A101CD" w:rsidRDefault="00505194">
      <w:pPr>
        <w:pStyle w:val="ConsPlusNormal"/>
        <w:ind w:firstLine="1134"/>
        <w:jc w:val="center"/>
        <w:rPr>
          <w:rFonts w:ascii="Times New Roman" w:hAnsi="Times New Roman" w:cs="Times New Roman"/>
          <w:sz w:val="28"/>
          <w:szCs w:val="28"/>
        </w:rPr>
      </w:pPr>
      <w:r>
        <w:rPr>
          <w:rFonts w:ascii="Times New Roman" w:hAnsi="Times New Roman" w:cs="Times New Roman"/>
          <w:b/>
          <w:bCs/>
          <w:sz w:val="28"/>
          <w:szCs w:val="28"/>
        </w:rPr>
        <w:t xml:space="preserve"> Поэзия второй половины XX - начала XXI века.</w:t>
      </w:r>
      <w:r>
        <w:rPr>
          <w:rFonts w:ascii="Times New Roman" w:hAnsi="Times New Roman" w:cs="Times New Roman"/>
          <w:sz w:val="28"/>
          <w:szCs w:val="28"/>
        </w:rPr>
        <w:t xml:space="preserve"> </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Стихотворения по одному произведению не менее чем двух поэтов по выбору). Например, Б.А. Ахмадулиной, А.А. Вознесенского, В.С. Высоцкого, Е.А. Евтушенко, Н.А. Заболоцкого, Т.Ю. Кибирова, Ю.П. Кузнецова, А.С. Кушнера, Л.Н. Мартынова, Б.Ш. Окуджавы, Р.И. Рождественского, А.А. Тарковского, О.Г. Чухонцева и других.</w:t>
      </w:r>
    </w:p>
    <w:p w:rsidR="00A101CD" w:rsidRDefault="00505194">
      <w:pPr>
        <w:pStyle w:val="ConsPlusNormal"/>
        <w:ind w:firstLine="1134"/>
        <w:jc w:val="center"/>
        <w:rPr>
          <w:rFonts w:ascii="Times New Roman" w:hAnsi="Times New Roman" w:cs="Times New Roman"/>
          <w:b/>
          <w:bCs/>
          <w:sz w:val="28"/>
          <w:szCs w:val="28"/>
        </w:rPr>
      </w:pPr>
      <w:r>
        <w:rPr>
          <w:rFonts w:ascii="Times New Roman" w:hAnsi="Times New Roman" w:cs="Times New Roman"/>
          <w:b/>
          <w:bCs/>
          <w:sz w:val="28"/>
          <w:szCs w:val="28"/>
        </w:rPr>
        <w:t xml:space="preserve"> Драматургия второй половины XX - начала XXI века.</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Пьесы (произведение одного из драматургов по выбору). Например, А.Н. Арбузов "Иркутская история"; А.В. Вампилов "Старший сын"; Е.В. Гришковец "Как я съел собаку"; К.В. Драгунская "Рыжая пьеса" и другие.</w:t>
      </w:r>
    </w:p>
    <w:p w:rsidR="00A101CD" w:rsidRDefault="00505194">
      <w:pPr>
        <w:pStyle w:val="ConsPlusNormal"/>
        <w:ind w:firstLine="1134"/>
        <w:jc w:val="center"/>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
          <w:bCs/>
          <w:sz w:val="28"/>
          <w:szCs w:val="28"/>
        </w:rPr>
        <w:t>Зарубежная литература.</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Зарубежная проза XX века (не менее одного произведения по выбору). Например, произведения Р. Брэдбери "451 градус по Фаренгейту"; А. Камю "Посторонний"; Ф. Кафки "Превращение"; Дж. Оруэлла "1984"; Э.М. Ремарка "На западном фронте без перемен", "Три товарища"; Дж. Сэлинджера "Над пропастью во ржи"; Г. Уэллса "Машина времени"; О. Хаксли "О дивный новый мир"; Э. Хемингуэя "Старик и море" и других.</w:t>
      </w:r>
    </w:p>
    <w:p w:rsidR="00A101CD" w:rsidRDefault="00505194">
      <w:pPr>
        <w:pStyle w:val="ConsPlusNormal"/>
        <w:ind w:firstLine="1134"/>
        <w:jc w:val="both"/>
        <w:rPr>
          <w:rFonts w:ascii="Times New Roman" w:hAnsi="Times New Roman" w:cs="Times New Roman"/>
          <w:sz w:val="28"/>
          <w:szCs w:val="28"/>
        </w:rPr>
      </w:pPr>
      <w:r>
        <w:rPr>
          <w:rFonts w:ascii="Times New Roman" w:hAnsi="Times New Roman" w:cs="Times New Roman"/>
          <w:sz w:val="28"/>
          <w:szCs w:val="28"/>
        </w:rPr>
        <w:t xml:space="preserve">  Зарубежная поэзия XX века (не менее двух стихотворений одного из </w:t>
      </w:r>
      <w:r>
        <w:rPr>
          <w:rFonts w:ascii="Times New Roman" w:hAnsi="Times New Roman" w:cs="Times New Roman"/>
          <w:sz w:val="28"/>
          <w:szCs w:val="28"/>
        </w:rPr>
        <w:lastRenderedPageBreak/>
        <w:t>поэтов по выбору). Например, стихотворения Г. Аполлинера, Т.С. Элиота и другие.</w:t>
      </w:r>
    </w:p>
    <w:p w:rsidR="00A101CD" w:rsidRDefault="00505194">
      <w:pPr>
        <w:ind w:right="98" w:firstLine="540"/>
        <w:jc w:val="both"/>
        <w:rPr>
          <w:i/>
          <w:sz w:val="28"/>
          <w:szCs w:val="28"/>
        </w:rPr>
      </w:pPr>
      <w:r>
        <w:rPr>
          <w:sz w:val="28"/>
          <w:szCs w:val="28"/>
          <w:lang w:eastAsia="ru-RU"/>
        </w:rPr>
        <w:t xml:space="preserve">  Зарубежная драматургия XX века (не менее одного произведения по выбору). Например, пьесы Б. Брехта "Мамаша Кураж и ее дети"; М. Метерлинка "Синяя птица"; О. Уайльда "Идеальный муж"; Т. Уильямса "Трамвай "Желание"; Б. Шоу "Пигмалион" и других.</w:t>
      </w:r>
    </w:p>
    <w:p w:rsidR="00A101CD" w:rsidRDefault="00505194">
      <w:pPr>
        <w:ind w:right="98" w:firstLine="540"/>
        <w:jc w:val="both"/>
        <w:rPr>
          <w:sz w:val="28"/>
          <w:szCs w:val="28"/>
        </w:rPr>
      </w:pPr>
      <w:r>
        <w:rPr>
          <w:i/>
          <w:color w:val="00B050"/>
          <w:sz w:val="28"/>
          <w:szCs w:val="28"/>
        </w:rPr>
        <w:t xml:space="preserve"> </w:t>
      </w:r>
    </w:p>
    <w:p w:rsidR="00A101CD" w:rsidRDefault="00A101CD">
      <w:pPr>
        <w:ind w:right="98" w:firstLine="540"/>
        <w:jc w:val="both"/>
        <w:rPr>
          <w:sz w:val="28"/>
          <w:szCs w:val="28"/>
        </w:rPr>
      </w:pPr>
    </w:p>
    <w:p w:rsidR="00A101CD" w:rsidRDefault="00A101CD">
      <w:pPr>
        <w:ind w:right="-851" w:firstLine="540"/>
        <w:jc w:val="both"/>
        <w:rPr>
          <w:i/>
          <w:sz w:val="28"/>
          <w:szCs w:val="28"/>
        </w:rPr>
      </w:pPr>
    </w:p>
    <w:p w:rsidR="00A101CD" w:rsidRDefault="00A101CD" w:rsidP="008E7306">
      <w:pPr>
        <w:ind w:right="-851"/>
        <w:jc w:val="both"/>
        <w:sectPr w:rsidR="00A101CD">
          <w:footerReference w:type="default" r:id="rId8"/>
          <w:pgSz w:w="11906" w:h="16838"/>
          <w:pgMar w:top="1134" w:right="567" w:bottom="1134" w:left="1701" w:header="709" w:footer="709" w:gutter="0"/>
          <w:pgNumType w:start="1"/>
          <w:cols w:space="708"/>
          <w:titlePg/>
          <w:docGrid w:linePitch="360"/>
        </w:sectPr>
      </w:pPr>
    </w:p>
    <w:p w:rsidR="00A101CD" w:rsidRDefault="00A101CD">
      <w:pPr>
        <w:ind w:right="-851"/>
        <w:rPr>
          <w:b/>
          <w:sz w:val="28"/>
          <w:szCs w:val="28"/>
        </w:rPr>
      </w:pPr>
      <w:bookmarkStart w:id="0" w:name="_GoBack"/>
      <w:bookmarkEnd w:id="0"/>
    </w:p>
    <w:p w:rsidR="00A101CD" w:rsidRDefault="00505194">
      <w:pPr>
        <w:ind w:right="-851"/>
        <w:jc w:val="center"/>
        <w:rPr>
          <w:b/>
          <w:sz w:val="28"/>
          <w:szCs w:val="28"/>
        </w:rPr>
      </w:pPr>
      <w:r>
        <w:rPr>
          <w:b/>
          <w:sz w:val="28"/>
          <w:szCs w:val="28"/>
        </w:rPr>
        <w:t>7. ПРИМЕРНЫЕ ТЕМЫ ИНДИВИДУАЛЬНЫХ ПРОЕКТОВ</w:t>
      </w:r>
    </w:p>
    <w:p w:rsidR="00A101CD" w:rsidRDefault="00A101CD">
      <w:pPr>
        <w:ind w:right="-851"/>
        <w:jc w:val="center"/>
        <w:rPr>
          <w:b/>
          <w:sz w:val="28"/>
          <w:szCs w:val="28"/>
        </w:rPr>
      </w:pP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Автор  и  его  герой  (по  творчеству    писателя  русской  литературы XIX – XX  века)</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Тема  чести  и  человеческого  достоинства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Внутренний  мир  человека  на  страницах  русской  литературы</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Конфликт  и  его  своеобразие  в  произведениях  русской  литературы</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Проблема  поиска  истины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Художественные  средства  изображения  и  их  роль  в  произведениях  русской  литературы  (деталь,  портрет,  пейзаж,  интерьер,  внутренний  монолог,</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Тема  сострадания  и  милосердия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Тема  человеческой  судьбы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Тема  семьи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Композиция  и  ее  своеобразие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Тема  греха  и  покаяния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Особенности  проблематики  произведений  (по  творчеству    писателя </w:t>
      </w:r>
      <w:r>
        <w:rPr>
          <w:color w:val="000000"/>
          <w:sz w:val="28"/>
          <w:szCs w:val="28"/>
          <w:lang w:eastAsia="ru-RU"/>
        </w:rPr>
        <w:br/>
        <w:t>русской  литературы  XIX – XX  века)</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  Тема  подвига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  Проблема  нравственного  выбора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  Тема  поэта  и  поэзии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Художественное  своеобразие  произведений  (по  творчеству    писателя  русской  литературы   XIX – XX  века)</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Тема  свободы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Тема  маленького  человека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Тема  любви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Антитеза  и  ее  роль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Художественные  приемы  и  их  роль  в  русской  литературе </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lastRenderedPageBreak/>
        <w:t>Особенности  стиля  одного  из  писателей  русской  литературы</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Романтизм  в  русской  литературе  XX  века</w:t>
      </w:r>
    </w:p>
    <w:p w:rsidR="00A101CD" w:rsidRDefault="00505194" w:rsidP="00A101CD">
      <w:pPr>
        <w:numPr>
          <w:ilvl w:val="0"/>
          <w:numId w:val="1"/>
        </w:numPr>
        <w:shd w:val="clear" w:color="auto" w:fill="FFFFFF"/>
        <w:spacing w:line="360" w:lineRule="auto"/>
        <w:ind w:left="360" w:firstLineChars="200" w:firstLine="560"/>
        <w:jc w:val="both"/>
        <w:rPr>
          <w:color w:val="000000"/>
          <w:sz w:val="28"/>
          <w:szCs w:val="28"/>
          <w:lang w:eastAsia="ru-RU"/>
        </w:rPr>
      </w:pPr>
      <w:r>
        <w:rPr>
          <w:color w:val="000000"/>
          <w:sz w:val="28"/>
          <w:szCs w:val="28"/>
          <w:lang w:eastAsia="ru-RU"/>
        </w:rPr>
        <w:t>Влияние Отечественной войны 1812 года на развитие исторической темы в русской литературе.</w:t>
      </w:r>
    </w:p>
    <w:p w:rsidR="00A101CD" w:rsidRDefault="00505194" w:rsidP="00A101CD">
      <w:pPr>
        <w:numPr>
          <w:ilvl w:val="0"/>
          <w:numId w:val="1"/>
        </w:numPr>
        <w:shd w:val="clear" w:color="auto" w:fill="FFFFFF"/>
        <w:spacing w:line="360" w:lineRule="auto"/>
        <w:ind w:left="360" w:firstLineChars="200" w:firstLine="560"/>
        <w:jc w:val="both"/>
        <w:rPr>
          <w:b/>
          <w:sz w:val="28"/>
          <w:szCs w:val="28"/>
        </w:rPr>
      </w:pPr>
      <w:r>
        <w:rPr>
          <w:color w:val="000000"/>
          <w:sz w:val="28"/>
          <w:szCs w:val="28"/>
          <w:lang w:eastAsia="ru-RU"/>
        </w:rPr>
        <w:t>Исторический роман в русской литературе.</w:t>
      </w:r>
    </w:p>
    <w:p w:rsidR="00A101CD" w:rsidRDefault="00A101CD">
      <w:pPr>
        <w:ind w:right="278" w:firstLine="540"/>
        <w:jc w:val="both"/>
        <w:rPr>
          <w:b/>
          <w:sz w:val="28"/>
          <w:szCs w:val="28"/>
        </w:rPr>
      </w:pPr>
    </w:p>
    <w:p w:rsidR="00A101CD" w:rsidRDefault="00505194">
      <w:pPr>
        <w:ind w:right="278" w:firstLine="540"/>
        <w:jc w:val="center"/>
        <w:rPr>
          <w:b/>
          <w:sz w:val="28"/>
          <w:szCs w:val="28"/>
        </w:rPr>
      </w:pPr>
      <w:r>
        <w:rPr>
          <w:b/>
          <w:sz w:val="28"/>
          <w:szCs w:val="28"/>
        </w:rPr>
        <w:t>8. ВОПРОСЫ ДЛЯ ПОДГОТОВКИ К ДИФФЕРЕНЦИРОВАННОМУ ЗАЧЕТУ/ЭКЗАМЕНУ</w:t>
      </w:r>
    </w:p>
    <w:p w:rsidR="00A101CD" w:rsidRDefault="00A101CD">
      <w:pPr>
        <w:ind w:right="278" w:firstLine="540"/>
        <w:jc w:val="center"/>
        <w:rPr>
          <w:b/>
          <w:sz w:val="28"/>
          <w:szCs w:val="28"/>
        </w:rPr>
      </w:pP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Русская литература второй половины </w:t>
      </w:r>
      <w:r>
        <w:rPr>
          <w:sz w:val="28"/>
          <w:szCs w:val="28"/>
          <w:lang w:val="en-US"/>
        </w:rPr>
        <w:t>XIX</w:t>
      </w:r>
      <w:r>
        <w:rPr>
          <w:sz w:val="28"/>
          <w:szCs w:val="28"/>
        </w:rPr>
        <w:t xml:space="preserve"> века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Творчество А.Е. Островского. Драма «Гроза».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«Темное царство» купечества в пьесе «Гроза»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Жертвы «темного царства» (по драме Островского «Гроза»)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Очерк жизни и творчества И.А. Гончарова. Роман И.А. Гончарова «Обломов».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Система персонажей в романе И. Гончарова «Обломов»</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Роман Гончарова «Обломов» в русской критике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И.С. Тургенев: жизнь и творчество. Роман «Отцы и дети». История создания</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Кто такой Базаров? Антиподы Базарова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Роман «Отцы и дети» в русской критике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Очерк жизни и творчества А. А. Фета. Любовная лирика.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Очерк жизни и творчества Ф.И. Тютчева. Природа в лирике Ф.И. Тютчева.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Жизнь и творчество Н.А. Некрасова. Лирика.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Поэма Некрасова «Кому на Руси жить хорошо». История создания</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Народные заступники в поэме Некрасова «Кому на Руси жить хорошо»</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Жизнь и творчество Н.С. Лескова. Повесть «Очарованный странник»</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lastRenderedPageBreak/>
        <w:t>Жизнь и творчество М.Е. Салтыкова - Щедрина. Роман «История одного города».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Город Глупов и его обитатели ( по роману Салтыкова- Щедрина «История одного города»)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Ф.М. Достоевский: жизнь и творчество. Роман «Преступление и наказание»: художественное своеобразие романа.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Тематика и проблематика романа Ф.Достоевского «Преступление и наказание»</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Система персонажей в романе «Преступление и наказание»</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Образ Раскольникова и его теория о «право имеющих»</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Л.Н. Толстой: жизнь и творчество. Роман «Война и мир»: замысел и история создания романа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Проблема жанра романа «Война и мир» Л.Н. Толстого. Композиция романа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Система персонажей в романе «Война и мир». Женские образы в романе Л.Толстого «Война и мир»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Мысль семейная» в романе Л.Толстого «Война и мир»</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Духовные искания Пьера Безухова, Андрея Болконского, Наташи Ростовой.</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Очерк жизни и творчества А.П. Чехова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Пьеса А.П. Чехова «Вишневый сад». История создания</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Система персонажей в пьесе Чехова «Вишневый сад»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А.А. Блок: жизнь и творчество. Лирика А.А. Блока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Поэма А.А. Блока «Двенадцать»</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Жизнь и творчество В.В. Маяковского. Особенности лирики  В. Маяковского</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Очерк жизни и творчества С.А. Есенина. Мотивы лирики С.А. Есенина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Жизнь и творчество М. И. Цветаевой. Основные мотивы лирики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Жизнь и творчество О. Мандельштама</w:t>
      </w:r>
    </w:p>
    <w:p w:rsidR="00A101CD" w:rsidRDefault="00505194" w:rsidP="00A101CD">
      <w:pPr>
        <w:pStyle w:val="af1"/>
        <w:numPr>
          <w:ilvl w:val="0"/>
          <w:numId w:val="2"/>
        </w:numPr>
        <w:spacing w:line="360" w:lineRule="auto"/>
        <w:ind w:left="360" w:firstLineChars="200" w:firstLine="560"/>
        <w:jc w:val="both"/>
        <w:rPr>
          <w:color w:val="000000"/>
          <w:sz w:val="28"/>
          <w:szCs w:val="28"/>
        </w:rPr>
      </w:pPr>
      <w:r>
        <w:rPr>
          <w:sz w:val="28"/>
          <w:szCs w:val="28"/>
        </w:rPr>
        <w:lastRenderedPageBreak/>
        <w:t>Мотивы лирики О.Мандельштама</w:t>
      </w:r>
      <w:r>
        <w:rPr>
          <w:color w:val="000000"/>
          <w:sz w:val="28"/>
          <w:szCs w:val="28"/>
        </w:rPr>
        <w:t>(на примере стихотворений «</w:t>
      </w:r>
      <w:r>
        <w:rPr>
          <w:color w:val="000000"/>
          <w:sz w:val="28"/>
          <w:szCs w:val="28"/>
          <w:lang w:val="en-US"/>
        </w:rPr>
        <w:t>Notre</w:t>
      </w:r>
      <w:r>
        <w:rPr>
          <w:color w:val="000000"/>
          <w:sz w:val="28"/>
          <w:szCs w:val="28"/>
        </w:rPr>
        <w:t xml:space="preserve"> </w:t>
      </w:r>
      <w:r>
        <w:rPr>
          <w:color w:val="000000"/>
          <w:sz w:val="28"/>
          <w:szCs w:val="28"/>
          <w:lang w:val="en-US"/>
        </w:rPr>
        <w:t>Dame</w:t>
      </w:r>
      <w:r>
        <w:rPr>
          <w:color w:val="000000"/>
          <w:sz w:val="28"/>
          <w:szCs w:val="28"/>
        </w:rPr>
        <w:t xml:space="preserve">», «Бессоница. Гомер. Тугие паруса», «За гремучую доблесть грядущих веков», «Я вернулся, мой городзнакомы до слез»,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Жизнь и творчество А.А. Ахматовой. Лирика.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Поэма А.Ахматовой «Реквием»</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Б. Л. Пастернак: жизнь и творчество</w:t>
      </w:r>
      <w:r>
        <w:rPr>
          <w:color w:val="000000"/>
          <w:sz w:val="28"/>
          <w:szCs w:val="28"/>
        </w:rPr>
        <w:t>(на примере стихотворений «Февраль. Достать чернил и плакать», «Во всем мне хочется дойти»,  «Зимняя ночь», «Определение поэзии»)</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Очерк жизни и творчества М. Булгакова. Роман  «Мастер и Маргарита»: замысел, композиция, жанр</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Система персонажей в романе М. Булгакова «Мастер и Маргарита»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А. Платонов: жизнь и творчество. Повесть  «Котлован»</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Очерк жизни и творчества М.А. Шолохова. Роман- эпопея  «Тихий Дон»: замысел, композиция</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Тема войны в творчестве М.Шолохова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А.Т. Твардовский: жизнь и творчество. Лирика Твардовского</w:t>
      </w:r>
      <w:r>
        <w:rPr>
          <w:color w:val="000000"/>
          <w:sz w:val="28"/>
          <w:szCs w:val="28"/>
        </w:rPr>
        <w:t>(на примере стихотворений «Вся суть в одном- единственном завете», «Памяти матери»,  «Я убит подо Ржевом», «В тот день, когда окончилась война»)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Поэмы А. Твардовского</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В.Т. Шаламов: творческая судьба. «Колымские рассказы»</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А.И. Солженицын: жизнь и творчество. </w:t>
      </w:r>
      <w:r>
        <w:rPr>
          <w:sz w:val="28"/>
          <w:szCs w:val="28"/>
          <w:shd w:val="clear" w:color="FFFFFF" w:fill="FFFFFF"/>
        </w:rPr>
        <w:t>Повесть «Один день Ивана Денисовича»: замысел, композиция, жанр</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shd w:val="clear" w:color="FFFFFF" w:fill="FFFFFF"/>
        </w:rPr>
        <w:t>Тема лагеря в творчестве А.Солженицына. Роман  «Архипелаг Гулаг»</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shd w:val="clear" w:color="FFFFFF" w:fill="FFFFFF"/>
        </w:rPr>
        <w:t>Очерк жизни Ю.Трифонова. Повесть Ю. Трифонова «Обмен»- образец городской прозы</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shd w:val="clear" w:color="FFFFFF" w:fill="FFFFFF"/>
        </w:rPr>
        <w:t>Жизнь и творчество С. Довлатова</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 xml:space="preserve">Особенности поэзии второй половины  </w:t>
      </w:r>
      <w:r>
        <w:rPr>
          <w:sz w:val="28"/>
          <w:szCs w:val="28"/>
          <w:lang w:val="en-US"/>
        </w:rPr>
        <w:t>XX</w:t>
      </w:r>
      <w:r>
        <w:rPr>
          <w:sz w:val="28"/>
          <w:szCs w:val="28"/>
        </w:rPr>
        <w:t xml:space="preserve"> века (Б. Ахмадулиной, Р.Рождественского, А. Вознесенско, Е.Евтушенко,  В.Высоцкого)</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shd w:val="clear" w:color="FFFFFF" w:fill="FFFFFF"/>
        </w:rPr>
        <w:lastRenderedPageBreak/>
        <w:t xml:space="preserve">Очерк жизни и творчества А.В. Вампилова. Пьеса  «Старший сын»: сюжет и композиция, система образов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shd w:val="clear" w:color="FFFFFF" w:fill="FFFFFF"/>
        </w:rPr>
        <w:t xml:space="preserve">Современная проза 20 века </w:t>
      </w:r>
    </w:p>
    <w:p w:rsidR="00A101CD" w:rsidRDefault="00505194" w:rsidP="00A101CD">
      <w:pPr>
        <w:pStyle w:val="af1"/>
        <w:numPr>
          <w:ilvl w:val="0"/>
          <w:numId w:val="2"/>
        </w:numPr>
        <w:spacing w:line="360" w:lineRule="auto"/>
        <w:ind w:left="360" w:firstLineChars="200" w:firstLine="560"/>
        <w:jc w:val="both"/>
        <w:rPr>
          <w:sz w:val="28"/>
          <w:szCs w:val="28"/>
        </w:rPr>
      </w:pPr>
      <w:r>
        <w:rPr>
          <w:sz w:val="28"/>
          <w:szCs w:val="28"/>
        </w:rPr>
        <w:t>Зарубежная литература.</w:t>
      </w:r>
    </w:p>
    <w:p w:rsidR="00A101CD" w:rsidRDefault="00A101CD">
      <w:pPr>
        <w:ind w:right="278" w:firstLine="540"/>
        <w:jc w:val="both"/>
        <w:rPr>
          <w:sz w:val="28"/>
          <w:szCs w:val="28"/>
        </w:rPr>
      </w:pPr>
    </w:p>
    <w:p w:rsidR="00A101CD" w:rsidRDefault="00505194">
      <w:pPr>
        <w:ind w:right="278" w:firstLine="540"/>
        <w:jc w:val="center"/>
        <w:rPr>
          <w:b/>
          <w:sz w:val="28"/>
          <w:szCs w:val="28"/>
        </w:rPr>
      </w:pPr>
      <w:r>
        <w:rPr>
          <w:b/>
          <w:sz w:val="28"/>
          <w:szCs w:val="28"/>
        </w:rPr>
        <w:t>9.УЧЕБНО-МЕТОДИЧЕСКОЕ И МАТЕРИАЛЬНО-ТЕХНИЧЕСКОЕ ОБЕСПЕЧЕНИЕ УЧЕБНОЙ ДИСЦИПЛИНЫ</w:t>
      </w:r>
    </w:p>
    <w:p w:rsidR="00A101CD" w:rsidRDefault="00A101CD">
      <w:pPr>
        <w:ind w:right="278" w:firstLine="540"/>
        <w:jc w:val="center"/>
        <w:rPr>
          <w:sz w:val="28"/>
          <w:szCs w:val="28"/>
        </w:rPr>
      </w:pPr>
    </w:p>
    <w:p w:rsidR="00A101CD" w:rsidRDefault="00505194">
      <w:pPr>
        <w:ind w:right="278" w:firstLine="540"/>
        <w:jc w:val="both"/>
        <w:rPr>
          <w:i/>
          <w:sz w:val="28"/>
          <w:szCs w:val="28"/>
        </w:rPr>
      </w:pPr>
      <w:r>
        <w:rPr>
          <w:sz w:val="28"/>
          <w:szCs w:val="28"/>
        </w:rPr>
        <w:t xml:space="preserve">Освоение программы учебной дисциплины </w:t>
      </w:r>
      <w:r>
        <w:rPr>
          <w:i/>
          <w:sz w:val="28"/>
          <w:szCs w:val="28"/>
        </w:rPr>
        <w:t>(наименование дисциплины)</w:t>
      </w:r>
      <w:r>
        <w:rPr>
          <w:sz w:val="28"/>
          <w:szCs w:val="28"/>
        </w:rPr>
        <w:t xml:space="preserve"> предполагает использование учебного кабинета </w:t>
      </w:r>
      <w:r>
        <w:rPr>
          <w:i/>
          <w:sz w:val="28"/>
          <w:szCs w:val="28"/>
        </w:rPr>
        <w:t xml:space="preserve">(наименование учебного кабинета). </w:t>
      </w:r>
    </w:p>
    <w:p w:rsidR="00A101CD" w:rsidRDefault="00505194">
      <w:pPr>
        <w:ind w:right="278" w:firstLine="540"/>
        <w:jc w:val="both"/>
        <w:rPr>
          <w:sz w:val="28"/>
          <w:szCs w:val="28"/>
        </w:rPr>
      </w:pPr>
      <w:r>
        <w:rPr>
          <w:sz w:val="28"/>
          <w:szCs w:val="28"/>
        </w:rPr>
        <w:t xml:space="preserve">Помещение кабинета должно удовлетворять требованиям Санитарно-эпидемеологических правил и нормативов (СанПиН 2.4.2. № 178-02). Оно должно быть оснащено учебной мебелью и техническими средствами обучения, достаточными для выполнения требований к уровню подготовки обучающихся. </w:t>
      </w:r>
    </w:p>
    <w:p w:rsidR="00A101CD" w:rsidRDefault="00505194">
      <w:pPr>
        <w:ind w:right="278" w:firstLine="540"/>
        <w:jc w:val="both"/>
        <w:rPr>
          <w:sz w:val="28"/>
          <w:szCs w:val="28"/>
        </w:rPr>
      </w:pPr>
      <w:r>
        <w:rPr>
          <w:sz w:val="28"/>
          <w:szCs w:val="28"/>
        </w:rPr>
        <w:t>В состав учебно-методического и материально-технического обеспечения программы учебной дисциплины (наименование дисциплины) входит:</w:t>
      </w:r>
    </w:p>
    <w:p w:rsidR="00A101CD" w:rsidRDefault="00505194">
      <w:pPr>
        <w:pStyle w:val="af"/>
        <w:ind w:firstLineChars="200" w:firstLine="560"/>
        <w:rPr>
          <w:rFonts w:ascii="Times New Roman" w:hAnsi="Times New Roman"/>
          <w:sz w:val="28"/>
          <w:szCs w:val="28"/>
        </w:rPr>
      </w:pPr>
      <w:r>
        <w:rPr>
          <w:rFonts w:ascii="Times New Roman" w:hAnsi="Times New Roman"/>
          <w:sz w:val="28"/>
          <w:szCs w:val="28"/>
        </w:rPr>
        <w:t>1. Оборудование учебного кабинета: стандартная учебная мебель для обучающихся и преподавателя.</w:t>
      </w:r>
    </w:p>
    <w:p w:rsidR="00A101CD" w:rsidRDefault="00505194">
      <w:pPr>
        <w:pStyle w:val="af"/>
        <w:ind w:firstLineChars="200" w:firstLine="560"/>
        <w:rPr>
          <w:rFonts w:ascii="Times New Roman" w:hAnsi="Times New Roman"/>
          <w:sz w:val="28"/>
          <w:szCs w:val="28"/>
        </w:rPr>
      </w:pPr>
      <w:r>
        <w:rPr>
          <w:rFonts w:ascii="Times New Roman" w:hAnsi="Times New Roman"/>
          <w:sz w:val="28"/>
          <w:szCs w:val="28"/>
        </w:rPr>
        <w:t>2. Технические средства обучения: персональный компьютер, акустические колонки</w:t>
      </w:r>
      <w:r>
        <w:rPr>
          <w:bCs/>
          <w:sz w:val="28"/>
          <w:szCs w:val="28"/>
        </w:rPr>
        <w:t xml:space="preserve"> </w:t>
      </w:r>
      <w:r>
        <w:rPr>
          <w:bCs/>
          <w:sz w:val="28"/>
          <w:szCs w:val="28"/>
          <w:lang w:val="en-US"/>
        </w:rPr>
        <w:t>SVEN</w:t>
      </w:r>
      <w:r>
        <w:rPr>
          <w:bCs/>
          <w:sz w:val="28"/>
          <w:szCs w:val="28"/>
        </w:rPr>
        <w:t xml:space="preserve"> 350</w:t>
      </w:r>
      <w:r>
        <w:rPr>
          <w:rFonts w:ascii="Times New Roman" w:hAnsi="Times New Roman"/>
          <w:sz w:val="28"/>
          <w:szCs w:val="28"/>
        </w:rPr>
        <w:t xml:space="preserve">. </w:t>
      </w:r>
    </w:p>
    <w:p w:rsidR="00A101CD" w:rsidRDefault="00505194">
      <w:pPr>
        <w:pStyle w:val="af"/>
        <w:ind w:firstLineChars="200" w:firstLine="560"/>
        <w:rPr>
          <w:rFonts w:ascii="Times New Roman" w:hAnsi="Times New Roman"/>
          <w:sz w:val="28"/>
          <w:szCs w:val="28"/>
        </w:rPr>
      </w:pPr>
      <w:r>
        <w:rPr>
          <w:rFonts w:ascii="Times New Roman" w:hAnsi="Times New Roman"/>
          <w:sz w:val="28"/>
          <w:szCs w:val="28"/>
        </w:rPr>
        <w:t>3. Учебники</w:t>
      </w:r>
    </w:p>
    <w:p w:rsidR="00A101CD" w:rsidRDefault="00505194">
      <w:pPr>
        <w:pStyle w:val="af"/>
        <w:ind w:firstLineChars="200" w:firstLine="560"/>
        <w:rPr>
          <w:rFonts w:ascii="Times New Roman" w:hAnsi="Times New Roman"/>
          <w:sz w:val="28"/>
          <w:szCs w:val="28"/>
        </w:rPr>
      </w:pPr>
      <w:r>
        <w:rPr>
          <w:rFonts w:ascii="Times New Roman" w:hAnsi="Times New Roman"/>
          <w:sz w:val="28"/>
          <w:szCs w:val="28"/>
        </w:rPr>
        <w:t>4. Учебно-методический комплекс</w:t>
      </w:r>
    </w:p>
    <w:p w:rsidR="00A101CD" w:rsidRDefault="00505194">
      <w:pPr>
        <w:pStyle w:val="af"/>
        <w:ind w:firstLineChars="200" w:firstLine="560"/>
        <w:rPr>
          <w:rFonts w:ascii="Times New Roman" w:hAnsi="Times New Roman"/>
          <w:sz w:val="28"/>
          <w:szCs w:val="28"/>
        </w:rPr>
      </w:pPr>
      <w:r>
        <w:rPr>
          <w:rFonts w:ascii="Times New Roman" w:hAnsi="Times New Roman"/>
          <w:sz w:val="28"/>
          <w:szCs w:val="28"/>
        </w:rPr>
        <w:t xml:space="preserve">5. Дополнительная литература </w:t>
      </w:r>
    </w:p>
    <w:p w:rsidR="00A101CD" w:rsidRDefault="00505194">
      <w:pPr>
        <w:ind w:right="278" w:firstLine="540"/>
        <w:jc w:val="both"/>
        <w:rPr>
          <w:i/>
          <w:sz w:val="28"/>
          <w:szCs w:val="28"/>
        </w:rPr>
      </w:pPr>
      <w:r>
        <w:rPr>
          <w:sz w:val="28"/>
          <w:szCs w:val="28"/>
        </w:rPr>
        <w:t xml:space="preserve">6. Интернет-ресурсы </w:t>
      </w:r>
    </w:p>
    <w:p w:rsidR="00A101CD" w:rsidRDefault="00505194">
      <w:pPr>
        <w:ind w:right="278" w:firstLine="540"/>
        <w:jc w:val="both"/>
        <w:rPr>
          <w:sz w:val="28"/>
          <w:szCs w:val="28"/>
        </w:rPr>
      </w:pPr>
      <w:r>
        <w:rPr>
          <w:sz w:val="28"/>
          <w:szCs w:val="28"/>
        </w:rPr>
        <w:t xml:space="preserve">В библиотечный фонд входят учебники, учебно-методический комплекс, обеспечивающие освоение учебной дисциплины (наименование дисциплины), рекомендованные или допущенные для использования в профессиональных образовательных организациях, реализующих образовательную программу среднего общего образования в пределах освоения ОПОП СПО на базе основного общего образования. </w:t>
      </w:r>
    </w:p>
    <w:p w:rsidR="00A101CD" w:rsidRDefault="00505194">
      <w:pPr>
        <w:ind w:right="278" w:firstLine="540"/>
        <w:jc w:val="both"/>
        <w:rPr>
          <w:sz w:val="28"/>
          <w:szCs w:val="28"/>
        </w:rPr>
      </w:pPr>
      <w:r>
        <w:rPr>
          <w:sz w:val="28"/>
          <w:szCs w:val="28"/>
        </w:rPr>
        <w:t xml:space="preserve">Библиотечный фонд может быть дополнен энциклопедиями, справочниками, словарями, научной и научно-популярной литературой по разным вопросам изучения </w:t>
      </w:r>
      <w:r>
        <w:rPr>
          <w:i/>
          <w:sz w:val="28"/>
          <w:szCs w:val="28"/>
        </w:rPr>
        <w:t>(наименование учебной дисциплины)</w:t>
      </w:r>
      <w:r>
        <w:rPr>
          <w:sz w:val="28"/>
          <w:szCs w:val="28"/>
        </w:rPr>
        <w:t>, в том числе видеоматериалами.</w:t>
      </w:r>
    </w:p>
    <w:p w:rsidR="00A101CD" w:rsidRDefault="00505194">
      <w:pPr>
        <w:ind w:right="278" w:firstLine="540"/>
        <w:jc w:val="both"/>
        <w:rPr>
          <w:sz w:val="28"/>
          <w:szCs w:val="28"/>
        </w:rPr>
      </w:pPr>
      <w:r>
        <w:rPr>
          <w:sz w:val="28"/>
          <w:szCs w:val="28"/>
        </w:rPr>
        <w:t>В случае необходимости рабочая программа может быть использована для реализации образовательной программы в условиях дистанционного обучения.</w:t>
      </w:r>
    </w:p>
    <w:p w:rsidR="00A101CD" w:rsidRDefault="00505194">
      <w:pPr>
        <w:ind w:right="278" w:firstLine="540"/>
        <w:jc w:val="both"/>
        <w:rPr>
          <w:sz w:val="28"/>
          <w:szCs w:val="28"/>
        </w:rPr>
      </w:pPr>
      <w:r>
        <w:rPr>
          <w:sz w:val="28"/>
          <w:szCs w:val="28"/>
        </w:rPr>
        <w:t>Дистанционное обучение – способ организации процесса обучения, основанный на использовании современных информационных и телекоммуни</w:t>
      </w:r>
      <w:r>
        <w:rPr>
          <w:sz w:val="28"/>
          <w:szCs w:val="28"/>
        </w:rPr>
        <w:lastRenderedPageBreak/>
        <w:t>кационных технологий, позволяющих осуществлять обучение на расстоянии  без непосредственного контакта между обучающимся и преподавателем.</w:t>
      </w:r>
    </w:p>
    <w:p w:rsidR="00A101CD" w:rsidRDefault="00505194">
      <w:pPr>
        <w:ind w:right="278" w:firstLine="540"/>
        <w:jc w:val="both"/>
        <w:rPr>
          <w:sz w:val="28"/>
          <w:szCs w:val="28"/>
        </w:rPr>
      </w:pPr>
      <w:r>
        <w:rPr>
          <w:sz w:val="28"/>
          <w:szCs w:val="28"/>
        </w:rPr>
        <w:t>Дистанционные образовательные технологии – образовательные технологии, реализуемые с применением информационно-телекоммуникационных сетей при опосредованном (на расстоянии) взаимодействии обучающихся и педагогических работников.</w:t>
      </w:r>
    </w:p>
    <w:p w:rsidR="00A101CD" w:rsidRDefault="00505194">
      <w:pPr>
        <w:ind w:right="278" w:firstLine="540"/>
        <w:jc w:val="both"/>
        <w:rPr>
          <w:sz w:val="28"/>
          <w:szCs w:val="28"/>
        </w:rPr>
      </w:pPr>
      <w:r>
        <w:rPr>
          <w:sz w:val="28"/>
          <w:szCs w:val="28"/>
        </w:rPr>
        <w:t>Электронное обучение – организация образовательной деятельности с применением содержащейся в базах данных и используемой при реализации образовательных программ информации и обеспечивающих ее обработку информационных технологий, технических средств, а также информационно-телекоммуникационных сетей, обеспечивающих передачу по линиям связи указанной информации, взаимодействие обучающихся и педагогических работников.</w:t>
      </w:r>
    </w:p>
    <w:p w:rsidR="00A101CD" w:rsidRDefault="00505194">
      <w:pPr>
        <w:ind w:right="278" w:firstLine="540"/>
        <w:jc w:val="both"/>
        <w:rPr>
          <w:sz w:val="28"/>
          <w:szCs w:val="28"/>
        </w:rPr>
      </w:pPr>
      <w:r>
        <w:rPr>
          <w:sz w:val="28"/>
          <w:szCs w:val="28"/>
        </w:rPr>
        <w:t xml:space="preserve">Электронная информационно-образовательная среда (ЭИОС) совокупность электронных образовательных ресурсов, средств информационно- коммуникационных технологий и автоматизированных систем, необходимых для обеспечения освоения обучающимися образовательных программ в полном объеме независимо от их местонахождения. </w:t>
      </w:r>
    </w:p>
    <w:p w:rsidR="00A101CD" w:rsidRDefault="00505194">
      <w:pPr>
        <w:ind w:right="278" w:firstLine="540"/>
        <w:jc w:val="both"/>
        <w:rPr>
          <w:sz w:val="28"/>
          <w:szCs w:val="28"/>
        </w:rPr>
      </w:pPr>
      <w:r>
        <w:rPr>
          <w:sz w:val="28"/>
          <w:szCs w:val="28"/>
        </w:rPr>
        <w:t>В ГАПОУ «Акбулакский политехнический техникум» используется образовательная платформа «Сферум»,  предназначенная исключительно для обучающихся, преподавателей и администрации техникума, является закрытой системой, вход разрешен при наличии корпоративного логина и пароля.</w:t>
      </w:r>
    </w:p>
    <w:p w:rsidR="00A101CD" w:rsidRDefault="00505194">
      <w:pPr>
        <w:ind w:right="278" w:firstLine="540"/>
        <w:jc w:val="both"/>
        <w:rPr>
          <w:sz w:val="28"/>
          <w:szCs w:val="28"/>
        </w:rPr>
      </w:pPr>
      <w:r>
        <w:rPr>
          <w:sz w:val="28"/>
          <w:szCs w:val="28"/>
        </w:rPr>
        <w:t xml:space="preserve">  </w:t>
      </w: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A101CD">
      <w:pPr>
        <w:ind w:right="278" w:firstLine="540"/>
        <w:jc w:val="center"/>
        <w:rPr>
          <w:b/>
          <w:sz w:val="28"/>
          <w:szCs w:val="28"/>
        </w:rPr>
      </w:pPr>
    </w:p>
    <w:p w:rsidR="00A101CD" w:rsidRDefault="00505194">
      <w:pPr>
        <w:ind w:right="278" w:firstLine="540"/>
        <w:jc w:val="center"/>
        <w:rPr>
          <w:b/>
          <w:sz w:val="28"/>
          <w:szCs w:val="28"/>
        </w:rPr>
      </w:pPr>
      <w:r>
        <w:rPr>
          <w:b/>
          <w:sz w:val="28"/>
          <w:szCs w:val="28"/>
        </w:rPr>
        <w:t>10. ЛИТЕРАТУРА</w:t>
      </w:r>
    </w:p>
    <w:p w:rsidR="00A101CD" w:rsidRDefault="00A101CD">
      <w:pPr>
        <w:ind w:right="278" w:firstLine="540"/>
        <w:jc w:val="center"/>
        <w:rPr>
          <w:b/>
          <w:sz w:val="28"/>
          <w:szCs w:val="28"/>
        </w:rPr>
      </w:pPr>
    </w:p>
    <w:p w:rsidR="00A101CD" w:rsidRDefault="00505194">
      <w:pPr>
        <w:ind w:right="278" w:firstLine="540"/>
        <w:jc w:val="both"/>
        <w:rPr>
          <w:b/>
          <w:sz w:val="28"/>
          <w:szCs w:val="28"/>
        </w:rPr>
      </w:pPr>
      <w:r>
        <w:rPr>
          <w:b/>
          <w:sz w:val="28"/>
          <w:szCs w:val="28"/>
        </w:rPr>
        <w:t>Основная литература:</w:t>
      </w:r>
    </w:p>
    <w:p w:rsidR="00A101CD" w:rsidRDefault="00A101CD">
      <w:pPr>
        <w:ind w:right="278" w:firstLine="540"/>
        <w:jc w:val="both"/>
        <w:rPr>
          <w:b/>
          <w:sz w:val="28"/>
          <w:szCs w:val="28"/>
        </w:rPr>
      </w:pPr>
    </w:p>
    <w:p w:rsidR="00A101CD" w:rsidRDefault="00505194">
      <w:pPr>
        <w:numPr>
          <w:ilvl w:val="0"/>
          <w:numId w:val="3"/>
        </w:numPr>
        <w:spacing w:after="200" w:line="360" w:lineRule="auto"/>
        <w:jc w:val="both"/>
        <w:rPr>
          <w:sz w:val="28"/>
          <w:szCs w:val="28"/>
        </w:rPr>
      </w:pPr>
      <w:r>
        <w:rPr>
          <w:sz w:val="28"/>
          <w:szCs w:val="28"/>
        </w:rPr>
        <w:t>Сухих И.Н. Литература 11 класс (базовый уровень) (в двух частях) ООО «Образовательный издательский центр «Академия», 2011</w:t>
      </w:r>
    </w:p>
    <w:p w:rsidR="00A101CD" w:rsidRDefault="00505194">
      <w:pPr>
        <w:ind w:right="278" w:firstLine="540"/>
        <w:jc w:val="both"/>
        <w:rPr>
          <w:b/>
          <w:sz w:val="28"/>
          <w:szCs w:val="28"/>
        </w:rPr>
      </w:pPr>
      <w:r>
        <w:rPr>
          <w:b/>
          <w:sz w:val="28"/>
          <w:szCs w:val="28"/>
        </w:rPr>
        <w:t>Дополнительная литература:</w:t>
      </w:r>
    </w:p>
    <w:p w:rsidR="00A101CD" w:rsidRDefault="00A101CD">
      <w:pPr>
        <w:ind w:right="278" w:firstLine="540"/>
        <w:jc w:val="both"/>
        <w:rPr>
          <w:b/>
          <w:sz w:val="28"/>
          <w:szCs w:val="28"/>
        </w:rPr>
      </w:pPr>
    </w:p>
    <w:p w:rsidR="00A101CD" w:rsidRDefault="00505194">
      <w:pPr>
        <w:spacing w:line="360" w:lineRule="auto"/>
        <w:ind w:right="278" w:firstLine="540"/>
        <w:jc w:val="both"/>
        <w:rPr>
          <w:sz w:val="28"/>
          <w:szCs w:val="28"/>
        </w:rPr>
      </w:pPr>
      <w:r>
        <w:rPr>
          <w:sz w:val="28"/>
          <w:szCs w:val="28"/>
        </w:rPr>
        <w:t>1. Лебедев Ю.В. Литература (базовый уровень) (в двух частях) АО Издательство «Просвещение»</w:t>
      </w:r>
    </w:p>
    <w:p w:rsidR="00A101CD" w:rsidRDefault="00505194">
      <w:pPr>
        <w:spacing w:line="360" w:lineRule="auto"/>
        <w:ind w:right="278" w:firstLine="540"/>
        <w:jc w:val="both"/>
        <w:rPr>
          <w:sz w:val="28"/>
          <w:szCs w:val="28"/>
        </w:rPr>
      </w:pPr>
      <w:r>
        <w:rPr>
          <w:sz w:val="28"/>
          <w:szCs w:val="28"/>
        </w:rPr>
        <w:t>2. Михайлов О.Н., Шайтанов И.О., Чалмаев В.А. и др.под ред. Журавлева В.П. Литература (базовый уровень) (в двух частях) АО Издательство «Просвещение», 2012</w:t>
      </w:r>
    </w:p>
    <w:p w:rsidR="00A101CD" w:rsidRDefault="00505194">
      <w:pPr>
        <w:ind w:right="278" w:firstLine="540"/>
        <w:jc w:val="both"/>
        <w:rPr>
          <w:b/>
          <w:sz w:val="28"/>
          <w:szCs w:val="28"/>
        </w:rPr>
      </w:pPr>
      <w:r>
        <w:rPr>
          <w:b/>
          <w:sz w:val="28"/>
          <w:szCs w:val="28"/>
        </w:rPr>
        <w:t>Нормативные акты:</w:t>
      </w:r>
    </w:p>
    <w:p w:rsidR="00A101CD" w:rsidRDefault="00505194">
      <w:pPr>
        <w:ind w:right="278" w:firstLine="540"/>
        <w:jc w:val="both"/>
        <w:rPr>
          <w:i/>
          <w:sz w:val="28"/>
          <w:szCs w:val="28"/>
        </w:rPr>
      </w:pPr>
      <w:r>
        <w:rPr>
          <w:i/>
          <w:sz w:val="28"/>
          <w:szCs w:val="28"/>
        </w:rPr>
        <w:t>1. Гражданский кодекс Российской Федерации: часть 3 // Собр. законодательства Рос. Федерации. – 2001. – № 49. – Ст. 4552.</w:t>
      </w:r>
    </w:p>
    <w:p w:rsidR="00A101CD" w:rsidRDefault="00A101CD">
      <w:pPr>
        <w:ind w:right="278" w:firstLine="540"/>
        <w:jc w:val="both"/>
        <w:rPr>
          <w:sz w:val="28"/>
          <w:szCs w:val="28"/>
        </w:rPr>
      </w:pPr>
    </w:p>
    <w:p w:rsidR="00A101CD" w:rsidRDefault="00505194">
      <w:pPr>
        <w:ind w:right="278" w:firstLine="540"/>
        <w:jc w:val="both"/>
        <w:rPr>
          <w:i/>
          <w:sz w:val="28"/>
          <w:szCs w:val="28"/>
        </w:rPr>
      </w:pPr>
      <w:r>
        <w:rPr>
          <w:b/>
          <w:sz w:val="28"/>
          <w:szCs w:val="28"/>
        </w:rPr>
        <w:t>Справочные издания:</w:t>
      </w:r>
    </w:p>
    <w:p w:rsidR="00A101CD" w:rsidRDefault="00A101CD">
      <w:pPr>
        <w:ind w:right="278" w:firstLine="540"/>
        <w:jc w:val="both"/>
        <w:rPr>
          <w:i/>
          <w:sz w:val="28"/>
          <w:szCs w:val="28"/>
        </w:rPr>
      </w:pPr>
    </w:p>
    <w:p w:rsidR="00A101CD" w:rsidRDefault="00505194">
      <w:pPr>
        <w:ind w:right="278" w:firstLine="540"/>
        <w:jc w:val="both"/>
        <w:rPr>
          <w:b/>
          <w:sz w:val="28"/>
          <w:szCs w:val="28"/>
        </w:rPr>
      </w:pPr>
      <w:r>
        <w:rPr>
          <w:b/>
          <w:sz w:val="28"/>
          <w:szCs w:val="28"/>
        </w:rPr>
        <w:t>Интернет-источники:</w:t>
      </w:r>
    </w:p>
    <w:p w:rsidR="00A101CD" w:rsidRDefault="00505194" w:rsidP="00A101CD">
      <w:pPr>
        <w:pStyle w:val="af"/>
        <w:spacing w:line="360" w:lineRule="auto"/>
        <w:ind w:firstLineChars="200" w:firstLine="560"/>
        <w:rPr>
          <w:rFonts w:ascii="Times New Roman" w:hAnsi="Times New Roman"/>
          <w:sz w:val="28"/>
          <w:szCs w:val="28"/>
        </w:rPr>
      </w:pPr>
      <w:r>
        <w:rPr>
          <w:rFonts w:ascii="Times New Roman" w:hAnsi="Times New Roman"/>
          <w:sz w:val="28"/>
          <w:szCs w:val="28"/>
        </w:rPr>
        <w:t>1. Коллекция «Русская и зарубежная литература для школы» Российского общеобразовательного порталаhttp://litera.edu.ru</w:t>
      </w:r>
    </w:p>
    <w:p w:rsidR="00A101CD" w:rsidRDefault="00505194" w:rsidP="00A101CD">
      <w:pPr>
        <w:pStyle w:val="af"/>
        <w:spacing w:line="360" w:lineRule="auto"/>
        <w:ind w:firstLineChars="200" w:firstLine="560"/>
        <w:rPr>
          <w:rFonts w:ascii="Times New Roman" w:hAnsi="Times New Roman"/>
          <w:sz w:val="28"/>
          <w:szCs w:val="28"/>
        </w:rPr>
      </w:pPr>
      <w:r>
        <w:rPr>
          <w:rFonts w:ascii="Times New Roman" w:hAnsi="Times New Roman"/>
          <w:sz w:val="28"/>
          <w:szCs w:val="28"/>
        </w:rPr>
        <w:t>2. Электронная версия газеты «Литература»http://lit.1september.ru</w:t>
      </w:r>
    </w:p>
    <w:p w:rsidR="00A101CD" w:rsidRDefault="00505194" w:rsidP="00A101CD">
      <w:pPr>
        <w:pStyle w:val="af"/>
        <w:spacing w:line="360" w:lineRule="auto"/>
        <w:ind w:firstLineChars="200" w:firstLine="560"/>
        <w:rPr>
          <w:rFonts w:ascii="Times New Roman" w:hAnsi="Times New Roman"/>
          <w:sz w:val="28"/>
          <w:szCs w:val="28"/>
        </w:rPr>
      </w:pPr>
      <w:r>
        <w:rPr>
          <w:rFonts w:ascii="Times New Roman" w:hAnsi="Times New Roman"/>
          <w:sz w:val="28"/>
          <w:szCs w:val="28"/>
        </w:rPr>
        <w:t>3. Методика преподавания литературыhttp://metlit.nm.ru</w:t>
      </w:r>
    </w:p>
    <w:p w:rsidR="00A101CD" w:rsidRDefault="00505194" w:rsidP="00A101CD">
      <w:pPr>
        <w:pStyle w:val="af"/>
        <w:spacing w:line="360" w:lineRule="auto"/>
        <w:ind w:firstLineChars="200" w:firstLine="560"/>
        <w:rPr>
          <w:rFonts w:ascii="Times New Roman" w:hAnsi="Times New Roman"/>
          <w:sz w:val="28"/>
          <w:szCs w:val="28"/>
        </w:rPr>
      </w:pPr>
      <w:r>
        <w:rPr>
          <w:rFonts w:ascii="Times New Roman" w:hAnsi="Times New Roman"/>
          <w:sz w:val="28"/>
          <w:szCs w:val="28"/>
        </w:rPr>
        <w:t>4. Методико-литературный сайт «Урок литературы»http://mlis.fobr.ru</w:t>
      </w:r>
    </w:p>
    <w:p w:rsidR="00A101CD" w:rsidRDefault="00505194" w:rsidP="00A101CD">
      <w:pPr>
        <w:pStyle w:val="af"/>
        <w:spacing w:line="360" w:lineRule="auto"/>
        <w:ind w:firstLineChars="200" w:firstLine="560"/>
        <w:rPr>
          <w:rFonts w:ascii="Times New Roman" w:hAnsi="Times New Roman"/>
          <w:sz w:val="28"/>
          <w:szCs w:val="28"/>
        </w:rPr>
      </w:pPr>
      <w:r>
        <w:rPr>
          <w:rFonts w:ascii="Times New Roman" w:hAnsi="Times New Roman"/>
          <w:sz w:val="28"/>
          <w:szCs w:val="28"/>
        </w:rPr>
        <w:t>5. Школьная библиотека: произведения, изучаемые в школьном курсе литературыhttp://lib.prosv.ru</w:t>
      </w:r>
    </w:p>
    <w:p w:rsidR="00A101CD" w:rsidRDefault="00505194" w:rsidP="00A101CD">
      <w:pPr>
        <w:pStyle w:val="af"/>
        <w:spacing w:line="360" w:lineRule="auto"/>
        <w:ind w:firstLineChars="200" w:firstLine="560"/>
        <w:rPr>
          <w:rFonts w:ascii="Times New Roman" w:hAnsi="Times New Roman"/>
          <w:sz w:val="28"/>
          <w:szCs w:val="28"/>
        </w:rPr>
      </w:pPr>
      <w:r>
        <w:rPr>
          <w:rFonts w:ascii="Times New Roman" w:hAnsi="Times New Roman"/>
          <w:sz w:val="28"/>
          <w:szCs w:val="28"/>
        </w:rPr>
        <w:t>6. Библиотека русской литературы «Классика.ру»http://www.klassika.ru</w:t>
      </w:r>
    </w:p>
    <w:p w:rsidR="00A101CD" w:rsidRDefault="00505194" w:rsidP="00A101CD">
      <w:pPr>
        <w:pStyle w:val="af"/>
        <w:spacing w:line="360" w:lineRule="auto"/>
        <w:ind w:firstLineChars="200" w:firstLine="560"/>
        <w:rPr>
          <w:rFonts w:ascii="Times New Roman" w:hAnsi="Times New Roman"/>
          <w:sz w:val="28"/>
          <w:szCs w:val="28"/>
        </w:rPr>
      </w:pPr>
      <w:r>
        <w:rPr>
          <w:rFonts w:ascii="Times New Roman" w:hAnsi="Times New Roman"/>
          <w:sz w:val="28"/>
          <w:szCs w:val="28"/>
        </w:rPr>
        <w:t>7. Библиотека художественной литературы E-kniga.ruhttp://www.e-kniga.ru</w:t>
      </w:r>
    </w:p>
    <w:p w:rsidR="00A101CD" w:rsidRDefault="00505194">
      <w:pPr>
        <w:ind w:right="278" w:firstLine="540"/>
        <w:jc w:val="both"/>
        <w:rPr>
          <w:i/>
          <w:sz w:val="28"/>
          <w:szCs w:val="28"/>
        </w:rPr>
      </w:pPr>
      <w:r>
        <w:rPr>
          <w:sz w:val="28"/>
          <w:szCs w:val="28"/>
        </w:rPr>
        <w:t>8. Институт русской литературы (Пушкинский Дом) Российской академии наукhttp://www.pushkinskijdom.ru</w:t>
      </w:r>
      <w:r>
        <w:rPr>
          <w:sz w:val="28"/>
          <w:szCs w:val="28"/>
        </w:rPr>
        <w:br/>
      </w:r>
    </w:p>
    <w:p w:rsidR="00A101CD" w:rsidRDefault="00A101CD">
      <w:pPr>
        <w:ind w:right="278" w:firstLine="540"/>
        <w:jc w:val="both"/>
        <w:rPr>
          <w:i/>
          <w:sz w:val="28"/>
          <w:szCs w:val="28"/>
        </w:rPr>
      </w:pPr>
    </w:p>
    <w:sectPr w:rsidR="00A101CD" w:rsidSect="00A101CD">
      <w:pgSz w:w="11906" w:h="16838"/>
      <w:pgMar w:top="1134" w:right="567"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5AAF" w:rsidRDefault="00B45AAF" w:rsidP="00A101CD">
      <w:r>
        <w:separator/>
      </w:r>
    </w:p>
  </w:endnote>
  <w:endnote w:type="continuationSeparator" w:id="0">
    <w:p w:rsidR="00B45AAF" w:rsidRDefault="00B45AAF" w:rsidP="00A101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choolBookCSanPin-Bold">
    <w:altName w:val="Calibri"/>
    <w:charset w:val="00"/>
    <w:family w:val="auto"/>
    <w:pitch w:val="default"/>
    <w:sig w:usb0="00000201" w:usb1="00000000" w:usb2="00000000" w:usb3="00000000" w:csb0="00000004"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01CD" w:rsidRDefault="00A101CD">
    <w:pPr>
      <w:pStyle w:val="aa"/>
      <w:jc w:val="center"/>
    </w:pPr>
    <w:r>
      <w:fldChar w:fldCharType="begin"/>
    </w:r>
    <w:r w:rsidR="00505194">
      <w:instrText xml:space="preserve"> PAGE   \* MERGEFORMAT </w:instrText>
    </w:r>
    <w:r>
      <w:fldChar w:fldCharType="separate"/>
    </w:r>
    <w:r w:rsidR="008463F7">
      <w:rPr>
        <w:noProof/>
      </w:rPr>
      <w:t>23</w:t>
    </w:r>
    <w:r>
      <w:fldChar w:fldCharType="end"/>
    </w:r>
  </w:p>
  <w:p w:rsidR="00A101CD" w:rsidRDefault="00A101CD">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5AAF" w:rsidRDefault="00B45AAF" w:rsidP="00A101CD">
      <w:r>
        <w:separator/>
      </w:r>
    </w:p>
  </w:footnote>
  <w:footnote w:type="continuationSeparator" w:id="0">
    <w:p w:rsidR="00B45AAF" w:rsidRDefault="00B45AAF" w:rsidP="00A101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CE5049E"/>
    <w:multiLevelType w:val="multilevel"/>
    <w:tmpl w:val="CF4293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67237C8C"/>
    <w:multiLevelType w:val="hybridMultilevel"/>
    <w:tmpl w:val="4B5A3B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79743B1E"/>
    <w:multiLevelType w:val="hybridMultilevel"/>
    <w:tmpl w:val="E3BE799A"/>
    <w:lvl w:ilvl="0" w:tplc="CF06ABC2">
      <w:start w:val="1"/>
      <w:numFmt w:val="decimal"/>
      <w:lvlText w:val="%1."/>
      <w:lvlJc w:val="left"/>
      <w:pPr>
        <w:ind w:left="720" w:hanging="360"/>
      </w:pPr>
      <w:rPr>
        <w:rFonts w:ascii="Times New Roman" w:eastAsia="Times New Roman" w:hAnsi="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readOnly" w:enforcement="0"/>
  <w:defaultTabStop w:val="708"/>
  <w:autoHyphenation/>
  <w:hyphenationZone w:val="357"/>
  <w:doNotHyphenateCaps/>
  <w:drawingGridHorizontalSpacing w:val="120"/>
  <w:displayHorizontalDrawingGridEvery w:val="2"/>
  <w:noPunctuationKerning/>
  <w:characterSpacingControl w:val="doNotCompress"/>
  <w:doNotValidateAgainstSchema/>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101CD"/>
    <w:rsid w:val="002B1978"/>
    <w:rsid w:val="00505194"/>
    <w:rsid w:val="006A4514"/>
    <w:rsid w:val="008463F7"/>
    <w:rsid w:val="008E7306"/>
    <w:rsid w:val="00A101CD"/>
    <w:rsid w:val="00B45AAF"/>
    <w:rsid w:val="00C202F2"/>
  </w:rsids>
  <m:mathPr>
    <m:mathFont m:val="Cambria Math"/>
    <m:brkBin m:val="before"/>
    <m:brkBinSub m:val="--"/>
    <m:smallFrac m:val="0"/>
    <m:dispDef/>
    <m:lMargin m:val="0"/>
    <m:rMargin m:val="0"/>
    <m:defJc m:val="centerGroup"/>
    <m:wrapIndent m:val="0"/>
    <m:intLim m:val="subSup"/>
    <m:naryLim m:val="undOvr"/>
  </m:mathPr>
  <w:themeFontLang w:val="ru-RU"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101CD"/>
    <w:rPr>
      <w:sz w:val="24"/>
      <w:szCs w:val="24"/>
      <w:lang w:eastAsia="ar-SA"/>
    </w:rPr>
  </w:style>
  <w:style w:type="paragraph" w:styleId="1">
    <w:name w:val="heading 1"/>
    <w:basedOn w:val="a"/>
    <w:next w:val="a"/>
    <w:link w:val="10"/>
    <w:qFormat/>
    <w:rsid w:val="00A101CD"/>
    <w:pPr>
      <w:keepNext/>
      <w:spacing w:before="240" w:after="60"/>
      <w:outlineLvl w:val="0"/>
    </w:pPr>
    <w:rPr>
      <w:rFonts w:ascii="Cambria" w:hAnsi="Cambria"/>
      <w:b/>
      <w:bCs/>
      <w:kern w:val="32"/>
      <w:sz w:val="32"/>
      <w:szCs w:val="32"/>
    </w:rPr>
  </w:style>
  <w:style w:type="paragraph" w:styleId="2">
    <w:name w:val="heading 2"/>
    <w:basedOn w:val="a"/>
    <w:next w:val="a"/>
    <w:link w:val="20"/>
    <w:qFormat/>
    <w:rsid w:val="00A101CD"/>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A101CD"/>
    <w:pPr>
      <w:keepNext/>
      <w:spacing w:before="240" w:after="60"/>
      <w:outlineLvl w:val="2"/>
    </w:pPr>
    <w:rPr>
      <w:rFonts w:ascii="Cambria" w:hAnsi="Cambria"/>
      <w:b/>
      <w:bCs/>
      <w:sz w:val="26"/>
      <w:szCs w:val="26"/>
    </w:rPr>
  </w:style>
  <w:style w:type="paragraph" w:styleId="4">
    <w:name w:val="heading 4"/>
    <w:basedOn w:val="a"/>
    <w:next w:val="a"/>
    <w:link w:val="40"/>
    <w:qFormat/>
    <w:rsid w:val="00A101CD"/>
    <w:pPr>
      <w:keepNext/>
      <w:autoSpaceDE w:val="0"/>
      <w:jc w:val="center"/>
      <w:outlineLvl w:val="3"/>
    </w:pPr>
    <w:rPr>
      <w:rFonts w:ascii="Calibri" w:hAnsi="Calibri"/>
      <w:b/>
      <w:bCs/>
      <w:sz w:val="28"/>
      <w:szCs w:val="28"/>
    </w:rPr>
  </w:style>
  <w:style w:type="paragraph" w:styleId="5">
    <w:name w:val="heading 5"/>
    <w:basedOn w:val="a"/>
    <w:next w:val="a"/>
    <w:link w:val="50"/>
    <w:qFormat/>
    <w:rsid w:val="00A101CD"/>
    <w:pPr>
      <w:keepNext/>
      <w:spacing w:line="360" w:lineRule="auto"/>
      <w:jc w:val="both"/>
      <w:outlineLvl w:val="4"/>
    </w:pPr>
    <w:rPr>
      <w:rFonts w:ascii="Calibri" w:hAnsi="Calibri"/>
      <w:b/>
      <w:bCs/>
      <w:i/>
      <w:iCs/>
      <w:sz w:val="26"/>
      <w:szCs w:val="26"/>
    </w:rPr>
  </w:style>
  <w:style w:type="paragraph" w:styleId="8">
    <w:name w:val="heading 8"/>
    <w:basedOn w:val="a"/>
    <w:next w:val="a"/>
    <w:link w:val="80"/>
    <w:qFormat/>
    <w:rsid w:val="00A101CD"/>
    <w:pPr>
      <w:spacing w:before="240" w:after="60"/>
      <w:outlineLvl w:val="7"/>
    </w:pPr>
    <w:rPr>
      <w:rFonts w:ascii="Calibri" w:hAnsi="Calibri"/>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semiHidden/>
    <w:rsid w:val="00A101CD"/>
    <w:rPr>
      <w:rFonts w:ascii="Cambria" w:hAnsi="Cambria" w:cs="Times New Roman"/>
      <w:b/>
      <w:bCs/>
      <w:i/>
      <w:iCs/>
      <w:sz w:val="28"/>
      <w:szCs w:val="28"/>
      <w:lang w:eastAsia="ar-SA" w:bidi="ar-SA"/>
    </w:rPr>
  </w:style>
  <w:style w:type="character" w:customStyle="1" w:styleId="30">
    <w:name w:val="Заголовок 3 Знак"/>
    <w:link w:val="3"/>
    <w:uiPriority w:val="99"/>
    <w:rsid w:val="00A101CD"/>
    <w:rPr>
      <w:rFonts w:ascii="Cambria" w:hAnsi="Cambria" w:cs="Times New Roman"/>
      <w:b/>
      <w:bCs/>
      <w:sz w:val="26"/>
      <w:szCs w:val="26"/>
      <w:lang w:eastAsia="ar-SA" w:bidi="ar-SA"/>
    </w:rPr>
  </w:style>
  <w:style w:type="character" w:customStyle="1" w:styleId="40">
    <w:name w:val="Заголовок 4 Знак"/>
    <w:link w:val="4"/>
    <w:semiHidden/>
    <w:rsid w:val="00A101CD"/>
    <w:rPr>
      <w:rFonts w:ascii="Calibri" w:hAnsi="Calibri" w:cs="Times New Roman"/>
      <w:b/>
      <w:bCs/>
      <w:sz w:val="28"/>
      <w:szCs w:val="28"/>
      <w:lang w:eastAsia="ar-SA" w:bidi="ar-SA"/>
    </w:rPr>
  </w:style>
  <w:style w:type="character" w:customStyle="1" w:styleId="50">
    <w:name w:val="Заголовок 5 Знак"/>
    <w:link w:val="5"/>
    <w:semiHidden/>
    <w:rsid w:val="00A101CD"/>
    <w:rPr>
      <w:rFonts w:ascii="Calibri" w:hAnsi="Calibri" w:cs="Times New Roman"/>
      <w:b/>
      <w:bCs/>
      <w:i/>
      <w:iCs/>
      <w:sz w:val="26"/>
      <w:szCs w:val="26"/>
      <w:lang w:eastAsia="ar-SA" w:bidi="ar-SA"/>
    </w:rPr>
  </w:style>
  <w:style w:type="paragraph" w:styleId="a3">
    <w:name w:val="Body Text"/>
    <w:basedOn w:val="a"/>
    <w:next w:val="a"/>
    <w:link w:val="a4"/>
    <w:rsid w:val="00A101CD"/>
    <w:pPr>
      <w:spacing w:after="120"/>
    </w:pPr>
  </w:style>
  <w:style w:type="character" w:customStyle="1" w:styleId="a4">
    <w:name w:val="Основной текст Знак"/>
    <w:link w:val="a3"/>
    <w:semiHidden/>
    <w:rsid w:val="00A101CD"/>
    <w:rPr>
      <w:rFonts w:cs="Times New Roman"/>
      <w:sz w:val="24"/>
      <w:szCs w:val="24"/>
      <w:lang w:eastAsia="ar-SA" w:bidi="ar-SA"/>
    </w:rPr>
  </w:style>
  <w:style w:type="paragraph" w:customStyle="1" w:styleId="21">
    <w:name w:val="Основной текст 21"/>
    <w:basedOn w:val="a"/>
    <w:next w:val="a"/>
    <w:rsid w:val="00A101CD"/>
    <w:pPr>
      <w:spacing w:after="120" w:line="480" w:lineRule="auto"/>
    </w:pPr>
  </w:style>
  <w:style w:type="paragraph" w:customStyle="1" w:styleId="210">
    <w:name w:val="Основной текст с отступом 21"/>
    <w:basedOn w:val="a"/>
    <w:next w:val="a"/>
    <w:rsid w:val="00A101CD"/>
    <w:pPr>
      <w:spacing w:after="120" w:line="480" w:lineRule="auto"/>
      <w:ind w:left="283"/>
    </w:pPr>
  </w:style>
  <w:style w:type="paragraph" w:customStyle="1" w:styleId="FR2">
    <w:name w:val="FR2"/>
    <w:next w:val="a"/>
    <w:rsid w:val="00A101CD"/>
    <w:pPr>
      <w:widowControl w:val="0"/>
      <w:suppressAutoHyphens/>
      <w:jc w:val="center"/>
    </w:pPr>
    <w:rPr>
      <w:b/>
      <w:sz w:val="32"/>
      <w:lang w:eastAsia="ar-SA"/>
    </w:rPr>
  </w:style>
  <w:style w:type="character" w:styleId="a5">
    <w:name w:val="page number"/>
    <w:rsid w:val="00A101CD"/>
    <w:rPr>
      <w:rFonts w:cs="Times New Roman"/>
    </w:rPr>
  </w:style>
  <w:style w:type="paragraph" w:customStyle="1" w:styleId="31">
    <w:name w:val="Основной текст с отступом 31"/>
    <w:basedOn w:val="a"/>
    <w:next w:val="a"/>
    <w:rsid w:val="00A101CD"/>
    <w:pPr>
      <w:spacing w:after="120"/>
      <w:ind w:left="283"/>
    </w:pPr>
    <w:rPr>
      <w:sz w:val="16"/>
      <w:szCs w:val="16"/>
    </w:rPr>
  </w:style>
  <w:style w:type="paragraph" w:styleId="a6">
    <w:name w:val="Body Text Indent"/>
    <w:basedOn w:val="a"/>
    <w:next w:val="a"/>
    <w:link w:val="a7"/>
    <w:rsid w:val="00A101CD"/>
    <w:pPr>
      <w:spacing w:after="120"/>
      <w:ind w:left="283"/>
    </w:pPr>
  </w:style>
  <w:style w:type="character" w:customStyle="1" w:styleId="a7">
    <w:name w:val="Основной текст с отступом Знак"/>
    <w:link w:val="a6"/>
    <w:semiHidden/>
    <w:rsid w:val="00A101CD"/>
    <w:rPr>
      <w:rFonts w:cs="Times New Roman"/>
      <w:sz w:val="24"/>
      <w:szCs w:val="24"/>
      <w:lang w:eastAsia="ar-SA" w:bidi="ar-SA"/>
    </w:rPr>
  </w:style>
  <w:style w:type="paragraph" w:customStyle="1" w:styleId="11">
    <w:name w:val="Обычный отступ1"/>
    <w:basedOn w:val="a"/>
    <w:next w:val="a"/>
    <w:rsid w:val="00A101CD"/>
    <w:pPr>
      <w:ind w:left="720"/>
    </w:pPr>
    <w:rPr>
      <w:sz w:val="20"/>
      <w:szCs w:val="20"/>
    </w:rPr>
  </w:style>
  <w:style w:type="paragraph" w:customStyle="1" w:styleId="211">
    <w:name w:val="Список 21"/>
    <w:basedOn w:val="a"/>
    <w:next w:val="a"/>
    <w:rsid w:val="00A101CD"/>
    <w:pPr>
      <w:ind w:left="566" w:hanging="283"/>
    </w:pPr>
    <w:rPr>
      <w:sz w:val="20"/>
      <w:szCs w:val="20"/>
    </w:rPr>
  </w:style>
  <w:style w:type="paragraph" w:styleId="a8">
    <w:name w:val="header"/>
    <w:basedOn w:val="a"/>
    <w:next w:val="a"/>
    <w:link w:val="a9"/>
    <w:rsid w:val="00A101CD"/>
    <w:pPr>
      <w:tabs>
        <w:tab w:val="center" w:pos="4677"/>
        <w:tab w:val="right" w:pos="9355"/>
      </w:tabs>
    </w:pPr>
  </w:style>
  <w:style w:type="character" w:customStyle="1" w:styleId="a9">
    <w:name w:val="Верхний колонтитул Знак"/>
    <w:link w:val="a8"/>
    <w:semiHidden/>
    <w:rsid w:val="00A101CD"/>
    <w:rPr>
      <w:rFonts w:cs="Times New Roman"/>
      <w:sz w:val="24"/>
      <w:szCs w:val="24"/>
      <w:lang w:eastAsia="ar-SA" w:bidi="ar-SA"/>
    </w:rPr>
  </w:style>
  <w:style w:type="paragraph" w:styleId="aa">
    <w:name w:val="footer"/>
    <w:basedOn w:val="a"/>
    <w:next w:val="a"/>
    <w:link w:val="ab"/>
    <w:uiPriority w:val="99"/>
    <w:rsid w:val="00A101CD"/>
    <w:pPr>
      <w:tabs>
        <w:tab w:val="center" w:pos="4677"/>
        <w:tab w:val="right" w:pos="9355"/>
      </w:tabs>
    </w:pPr>
  </w:style>
  <w:style w:type="character" w:customStyle="1" w:styleId="ab">
    <w:name w:val="Нижний колонтитул Знак"/>
    <w:link w:val="aa"/>
    <w:uiPriority w:val="99"/>
    <w:rsid w:val="00A101CD"/>
    <w:rPr>
      <w:rFonts w:cs="Times New Roman"/>
      <w:sz w:val="24"/>
      <w:szCs w:val="24"/>
      <w:lang w:eastAsia="ar-SA" w:bidi="ar-SA"/>
    </w:rPr>
  </w:style>
  <w:style w:type="table" w:styleId="ac">
    <w:name w:val="Table Grid"/>
    <w:basedOn w:val="a1"/>
    <w:rsid w:val="00A101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paragraph" w:styleId="ad">
    <w:name w:val="Balloon Text"/>
    <w:basedOn w:val="a"/>
    <w:next w:val="a"/>
    <w:link w:val="ae"/>
    <w:semiHidden/>
    <w:rsid w:val="00A101CD"/>
    <w:rPr>
      <w:sz w:val="2"/>
      <w:szCs w:val="20"/>
    </w:rPr>
  </w:style>
  <w:style w:type="character" w:customStyle="1" w:styleId="ae">
    <w:name w:val="Текст выноски Знак"/>
    <w:link w:val="ad"/>
    <w:semiHidden/>
    <w:rsid w:val="00A101CD"/>
    <w:rPr>
      <w:rFonts w:cs="Times New Roman"/>
      <w:sz w:val="2"/>
      <w:lang w:eastAsia="ar-SA" w:bidi="ar-SA"/>
    </w:rPr>
  </w:style>
  <w:style w:type="character" w:customStyle="1" w:styleId="80">
    <w:name w:val="Заголовок 8 Знак"/>
    <w:link w:val="8"/>
    <w:rsid w:val="00A101CD"/>
    <w:rPr>
      <w:rFonts w:ascii="Calibri" w:eastAsia="Times New Roman" w:hAnsi="Calibri" w:cs="Times New Roman"/>
      <w:i/>
      <w:iCs/>
      <w:sz w:val="24"/>
      <w:szCs w:val="24"/>
      <w:lang w:eastAsia="ar-SA"/>
    </w:rPr>
  </w:style>
  <w:style w:type="character" w:customStyle="1" w:styleId="10">
    <w:name w:val="Заголовок 1 Знак"/>
    <w:link w:val="1"/>
    <w:rsid w:val="00A101CD"/>
    <w:rPr>
      <w:rFonts w:ascii="Cambria" w:eastAsia="Times New Roman" w:hAnsi="Cambria" w:cs="Times New Roman"/>
      <w:b/>
      <w:bCs/>
      <w:kern w:val="32"/>
      <w:sz w:val="32"/>
      <w:szCs w:val="32"/>
      <w:lang w:eastAsia="ar-SA"/>
    </w:rPr>
  </w:style>
  <w:style w:type="paragraph" w:styleId="af">
    <w:name w:val="No Spacing"/>
    <w:next w:val="a"/>
    <w:link w:val="af0"/>
    <w:qFormat/>
    <w:rsid w:val="00A101CD"/>
    <w:rPr>
      <w:rFonts w:ascii="Calibri" w:hAnsi="Calibri"/>
      <w:sz w:val="22"/>
      <w:szCs w:val="22"/>
    </w:rPr>
  </w:style>
  <w:style w:type="character" w:customStyle="1" w:styleId="af0">
    <w:name w:val="Без интервала Знак"/>
    <w:link w:val="af"/>
    <w:rsid w:val="00A101CD"/>
    <w:rPr>
      <w:rFonts w:ascii="Calibri" w:hAnsi="Calibri"/>
      <w:sz w:val="22"/>
      <w:szCs w:val="22"/>
      <w:lang w:val="ru-RU" w:eastAsia="ru-RU" w:bidi="ar-SA"/>
    </w:rPr>
  </w:style>
  <w:style w:type="paragraph" w:customStyle="1" w:styleId="c6">
    <w:name w:val="c6"/>
    <w:basedOn w:val="a"/>
    <w:next w:val="a"/>
    <w:rsid w:val="00A101CD"/>
    <w:pPr>
      <w:spacing w:before="100" w:beforeAutospacing="1" w:after="100" w:afterAutospacing="1"/>
    </w:pPr>
    <w:rPr>
      <w:lang w:eastAsia="ru-RU"/>
    </w:rPr>
  </w:style>
  <w:style w:type="character" w:customStyle="1" w:styleId="c20">
    <w:name w:val="c20"/>
    <w:basedOn w:val="a0"/>
    <w:rsid w:val="00A101CD"/>
  </w:style>
  <w:style w:type="character" w:customStyle="1" w:styleId="doccaption">
    <w:name w:val="doccaption"/>
    <w:basedOn w:val="a0"/>
    <w:rsid w:val="00A101CD"/>
  </w:style>
  <w:style w:type="paragraph" w:customStyle="1" w:styleId="ConsPlusNormal">
    <w:name w:val="ConsPlusNormal"/>
    <w:next w:val="a"/>
    <w:rsid w:val="00A101CD"/>
    <w:pPr>
      <w:widowControl w:val="0"/>
      <w:autoSpaceDE w:val="0"/>
      <w:autoSpaceDN w:val="0"/>
    </w:pPr>
    <w:rPr>
      <w:rFonts w:ascii="Arial" w:hAnsi="Arial" w:cs="Arial"/>
      <w:szCs w:val="22"/>
    </w:rPr>
  </w:style>
  <w:style w:type="paragraph" w:styleId="af1">
    <w:name w:val="List Paragraph"/>
    <w:basedOn w:val="a"/>
    <w:next w:val="a"/>
    <w:uiPriority w:val="34"/>
    <w:qFormat/>
    <w:rsid w:val="00A101C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071386">
      <w:bodyDiv w:val="1"/>
      <w:marLeft w:val="0"/>
      <w:marRight w:val="0"/>
      <w:marTop w:val="0"/>
      <w:marBottom w:val="0"/>
      <w:divBdr>
        <w:top w:val="none" w:sz="0" w:space="0" w:color="auto"/>
        <w:left w:val="none" w:sz="0" w:space="0" w:color="auto"/>
        <w:bottom w:val="none" w:sz="0" w:space="0" w:color="auto"/>
        <w:right w:val="none" w:sz="0" w:space="0" w:color="auto"/>
      </w:divBdr>
    </w:div>
    <w:div w:id="5016998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Hancom Office">
      <a:dk1>
        <a:sysClr val="windowText" lastClr="000000"/>
      </a:dk1>
      <a:lt1>
        <a:sysClr val="window" lastClr="FFFFFF"/>
      </a:lt1>
      <a:dk2>
        <a:srgbClr val="1C3D62"/>
      </a:dk2>
      <a:lt2>
        <a:srgbClr val="E3DCC1"/>
      </a:lt2>
      <a:accent1>
        <a:srgbClr val="315F97"/>
      </a:accent1>
      <a:accent2>
        <a:srgbClr val="C75252"/>
      </a:accent2>
      <a:accent3>
        <a:srgbClr val="E9AE2B"/>
      </a:accent3>
      <a:accent4>
        <a:srgbClr val="699B37"/>
      </a:accent4>
      <a:accent5>
        <a:srgbClr val="358791"/>
      </a:accent5>
      <a:accent6>
        <a:srgbClr val="CA56A7"/>
      </a:accent6>
      <a:hlink>
        <a:srgbClr val="0000FF"/>
      </a:hlink>
      <a:folHlink>
        <a:srgbClr val="800080"/>
      </a:folHlink>
    </a:clrScheme>
    <a:fontScheme name="Hancom Office">
      <a:majorFont>
        <a:latin typeface="Calibri Light"/>
        <a:ea typeface=""/>
        <a:cs typeface=""/>
        <a:font script="Jpan" typeface="MS Gothic"/>
        <a:font script="Hang" typeface="맑은 고딕"/>
        <a:font script="Hans" typeface="SimSun"/>
        <a:font script="Hant" typeface="PMingLiU"/>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MS Mincho"/>
        <a:font script="Hang" typeface="맑은 고딕"/>
        <a:font script="Hans" typeface="SimSun"/>
        <a:font script="Hant" typeface="PMingLiU"/>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Hancom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a:solidFill>
            <a:schemeClr val="phClr"/>
          </a:solidFill>
          <a:miter lim="800000"/>
        </a:ln>
        <a:ln w="12700">
          <a:solidFill>
            <a:schemeClr val="phClr"/>
          </a:solidFill>
          <a:miter lim="800000"/>
        </a:ln>
        <a:ln w="19050">
          <a:solidFill>
            <a:schemeClr val="phClr"/>
          </a:solidFill>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9268</Words>
  <Characters>52828</Characters>
  <Application>Microsoft Office Word</Application>
  <DocSecurity>0</DocSecurity>
  <Lines>440</Lines>
  <Paragraphs>123</Paragraphs>
  <ScaleCrop>false</ScaleCrop>
  <Manager/>
  <Company/>
  <LinksUpToDate>false</LinksUpToDate>
  <CharactersWithSpaces>61973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 Российской Федерации</dc:title>
  <dc:subject/>
  <dc:creator/>
  <cp:keywords/>
  <dc:description/>
  <cp:lastModifiedBy/>
  <cp:revision>1</cp:revision>
  <cp:lastPrinted>2023-09-17T21:49:00Z</cp:lastPrinted>
  <dcterms:created xsi:type="dcterms:W3CDTF">2023-09-03T19:32:00Z</dcterms:created>
  <dcterms:modified xsi:type="dcterms:W3CDTF">2023-11-23T10:34:00Z</dcterms:modified>
  <cp:version>1100.0100.01</cp:version>
</cp:coreProperties>
</file>